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6CF7CD45" w:rsidR="0045300A" w:rsidRPr="00254CFC" w:rsidRDefault="004A698B" w:rsidP="00C57D69">
      <w:pPr>
        <w:jc w:val="center"/>
        <w:rPr>
          <w:b/>
          <w:bCs/>
          <w:sz w:val="32"/>
          <w:szCs w:val="32"/>
        </w:rPr>
      </w:pPr>
      <w:r w:rsidRPr="00254CFC">
        <w:rPr>
          <w:b/>
          <w:bCs/>
          <w:sz w:val="32"/>
          <w:szCs w:val="32"/>
        </w:rPr>
        <w:t>Notes of</w:t>
      </w:r>
      <w:r w:rsidR="0047704C">
        <w:rPr>
          <w:b/>
          <w:bCs/>
          <w:sz w:val="32"/>
          <w:szCs w:val="32"/>
        </w:rPr>
        <w:t xml:space="preserve"> HOSTING_F2F_CC#00</w:t>
      </w:r>
      <w:r w:rsidR="00872BC5">
        <w:rPr>
          <w:b/>
          <w:bCs/>
          <w:sz w:val="32"/>
          <w:szCs w:val="32"/>
        </w:rPr>
        <w:t>5</w:t>
      </w:r>
      <w:r w:rsidR="0047704C">
        <w:rPr>
          <w:b/>
          <w:bCs/>
          <w:sz w:val="32"/>
          <w:szCs w:val="32"/>
        </w:rPr>
        <w:t>_</w:t>
      </w:r>
      <w:r w:rsidR="00862327">
        <w:rPr>
          <w:b/>
          <w:bCs/>
          <w:sz w:val="32"/>
          <w:szCs w:val="32"/>
        </w:rPr>
        <w:t>DM</w:t>
      </w:r>
      <w:r w:rsidR="0064465A" w:rsidRPr="00254CFC">
        <w:rPr>
          <w:b/>
          <w:bCs/>
          <w:sz w:val="32"/>
          <w:szCs w:val="32"/>
        </w:rPr>
        <w:br/>
      </w:r>
      <w:r w:rsidR="00F5598B" w:rsidRPr="00254CFC">
        <w:rPr>
          <w:b/>
          <w:bCs/>
          <w:sz w:val="32"/>
          <w:szCs w:val="32"/>
        </w:rPr>
        <w:t>Face to Face Decision meeting</w:t>
      </w:r>
      <w:r w:rsidR="00F5598B" w:rsidRPr="00254CFC">
        <w:rPr>
          <w:b/>
          <w:bCs/>
          <w:sz w:val="32"/>
          <w:szCs w:val="32"/>
        </w:rPr>
        <w:br/>
      </w:r>
      <w:r w:rsidR="0064465A" w:rsidRPr="00254CFC">
        <w:rPr>
          <w:b/>
          <w:bCs/>
          <w:sz w:val="32"/>
          <w:szCs w:val="32"/>
        </w:rPr>
        <w:t xml:space="preserve">Version </w:t>
      </w:r>
      <w:r w:rsidR="0071160C">
        <w:rPr>
          <w:b/>
          <w:bCs/>
          <w:sz w:val="32"/>
          <w:szCs w:val="32"/>
        </w:rPr>
        <w:t>1</w:t>
      </w:r>
    </w:p>
    <w:p w14:paraId="35CF83A2" w14:textId="74F9A1F5" w:rsidR="004A698B" w:rsidRPr="00254CFC" w:rsidRDefault="004A698B"/>
    <w:p w14:paraId="27C7387B" w14:textId="2060F665" w:rsidR="004A698B" w:rsidRPr="00254CFC" w:rsidRDefault="000840CD" w:rsidP="00672099">
      <w:pPr>
        <w:pStyle w:val="Heading1"/>
        <w:rPr>
          <w:color w:val="0000FF"/>
        </w:rPr>
      </w:pPr>
      <w:r w:rsidRPr="00254CFC">
        <w:rPr>
          <w:color w:val="0000FF"/>
        </w:rPr>
        <w:t>Opened:</w:t>
      </w:r>
      <w:r w:rsidR="004A698B" w:rsidRPr="00254CFC">
        <w:rPr>
          <w:color w:val="0000FF"/>
        </w:rPr>
        <w:t xml:space="preserve"> </w:t>
      </w:r>
      <w:r w:rsidR="00872BC5">
        <w:rPr>
          <w:color w:val="0000FF"/>
        </w:rPr>
        <w:t>29</w:t>
      </w:r>
      <w:r w:rsidR="00A70BAD">
        <w:rPr>
          <w:color w:val="0000FF"/>
        </w:rPr>
        <w:t xml:space="preserve"> </w:t>
      </w:r>
      <w:r w:rsidR="007E543A">
        <w:rPr>
          <w:color w:val="0000FF"/>
        </w:rPr>
        <w:t>August</w:t>
      </w:r>
      <w:r w:rsidR="004C5EAB" w:rsidRPr="00254CFC">
        <w:rPr>
          <w:color w:val="0000FF"/>
        </w:rPr>
        <w:t xml:space="preserve"> 2022</w:t>
      </w:r>
      <w:r w:rsidRPr="00254CFC">
        <w:rPr>
          <w:color w:val="0000FF"/>
        </w:rPr>
        <w:t xml:space="preserve">, </w:t>
      </w:r>
      <w:r w:rsidR="008F4E67" w:rsidRPr="00254CFC">
        <w:rPr>
          <w:color w:val="0000FF"/>
        </w:rPr>
        <w:t>1</w:t>
      </w:r>
      <w:r w:rsidR="00872BC5">
        <w:rPr>
          <w:color w:val="0000FF"/>
        </w:rPr>
        <w:t>2</w:t>
      </w:r>
      <w:r w:rsidR="00C008B3" w:rsidRPr="00254CFC">
        <w:rPr>
          <w:color w:val="0000FF"/>
        </w:rPr>
        <w:t>.</w:t>
      </w:r>
      <w:r w:rsidR="00872BC5">
        <w:rPr>
          <w:color w:val="0000FF"/>
        </w:rPr>
        <w:t>3</w:t>
      </w:r>
      <w:r w:rsidR="00745058" w:rsidRPr="00254CFC">
        <w:rPr>
          <w:color w:val="0000FF"/>
        </w:rPr>
        <w:t>0</w:t>
      </w:r>
      <w:r w:rsidR="008F4E67" w:rsidRPr="00254CFC">
        <w:rPr>
          <w:color w:val="0000FF"/>
        </w:rPr>
        <w:t xml:space="preserve"> UTC</w:t>
      </w:r>
    </w:p>
    <w:p w14:paraId="74C4DA3C" w14:textId="20C64250" w:rsidR="004A698B" w:rsidRDefault="0053740A" w:rsidP="006C270F">
      <w:r>
        <w:rPr>
          <w:b/>
          <w:bCs/>
        </w:rPr>
        <w:t>52</w:t>
      </w:r>
      <w:r w:rsidR="004A698B" w:rsidRPr="00254CFC">
        <w:t xml:space="preserve"> </w:t>
      </w:r>
      <w:r w:rsidR="00617D26" w:rsidRPr="00254CFC">
        <w:t xml:space="preserve">people attended the </w:t>
      </w:r>
      <w:r w:rsidR="00983B33" w:rsidRPr="00254CFC">
        <w:t xml:space="preserve">conference </w:t>
      </w:r>
      <w:r w:rsidR="00617D26" w:rsidRPr="00254CFC">
        <w:t>call</w:t>
      </w:r>
    </w:p>
    <w:p w14:paraId="0BEFAE53" w14:textId="77777777" w:rsidR="00454D76" w:rsidRPr="00254CFC" w:rsidRDefault="00454D76" w:rsidP="006C270F"/>
    <w:p w14:paraId="1E4DEF48" w14:textId="13C3AE29" w:rsidR="00745058" w:rsidRPr="00254CFC" w:rsidRDefault="00745058" w:rsidP="00745058">
      <w:r w:rsidRPr="00254CFC">
        <w:rPr>
          <w:b/>
          <w:bCs/>
        </w:rPr>
        <w:t>Attendees</w:t>
      </w:r>
      <w:r w:rsidRPr="00254CFC">
        <w:t>:</w:t>
      </w:r>
    </w:p>
    <w:p w14:paraId="6FBA892A" w14:textId="77777777" w:rsidR="006D5277" w:rsidRDefault="006D5277" w:rsidP="006D5277">
      <w:pPr>
        <w:pStyle w:val="EW"/>
        <w:rPr>
          <w:color w:val="0000FF"/>
        </w:rPr>
      </w:pPr>
      <w:r>
        <w:rPr>
          <w:color w:val="0000FF"/>
        </w:rPr>
        <w:t xml:space="preserve">Convenor - </w:t>
      </w:r>
      <w:proofErr w:type="spellStart"/>
      <w:r>
        <w:rPr>
          <w:color w:val="0000FF"/>
        </w:rPr>
        <w:t>Balazs</w:t>
      </w:r>
      <w:proofErr w:type="spellEnd"/>
      <w:r>
        <w:rPr>
          <w:color w:val="0000FF"/>
        </w:rPr>
        <w:t xml:space="preserve"> </w:t>
      </w:r>
      <w:proofErr w:type="spellStart"/>
      <w:r>
        <w:rPr>
          <w:color w:val="0000FF"/>
        </w:rPr>
        <w:t>Bertenyi</w:t>
      </w:r>
      <w:proofErr w:type="spellEnd"/>
    </w:p>
    <w:p w14:paraId="08D12EFE" w14:textId="77777777" w:rsidR="00420B39" w:rsidRDefault="00420B39" w:rsidP="00420B39">
      <w:pPr>
        <w:pStyle w:val="EW"/>
        <w:rPr>
          <w:color w:val="0000FF"/>
        </w:rPr>
      </w:pPr>
      <w:r>
        <w:rPr>
          <w:color w:val="0000FF"/>
        </w:rPr>
        <w:t>ETSI MCC - Maurice Pope</w:t>
      </w:r>
    </w:p>
    <w:p w14:paraId="7E3288F5" w14:textId="77777777" w:rsidR="00A343E6" w:rsidRDefault="00A343E6" w:rsidP="00E24894">
      <w:pPr>
        <w:pStyle w:val="EW"/>
        <w:rPr>
          <w:color w:val="0000FF"/>
        </w:rPr>
      </w:pPr>
      <w:r>
        <w:rPr>
          <w:color w:val="0000FF"/>
        </w:rPr>
        <w:t>ARIB - MIYAKE</w:t>
      </w:r>
    </w:p>
    <w:p w14:paraId="3977252C" w14:textId="77777777" w:rsidR="00A343E6" w:rsidRDefault="00A343E6" w:rsidP="00E24894">
      <w:pPr>
        <w:pStyle w:val="EW"/>
        <w:rPr>
          <w:color w:val="0000FF"/>
        </w:rPr>
      </w:pPr>
      <w:r>
        <w:rPr>
          <w:color w:val="0000FF"/>
        </w:rPr>
        <w:t>ARIB - Seiji NISHIOKA</w:t>
      </w:r>
    </w:p>
    <w:p w14:paraId="019524B6" w14:textId="77777777" w:rsidR="00A343E6" w:rsidRDefault="00A343E6" w:rsidP="00E24894">
      <w:pPr>
        <w:pStyle w:val="EW"/>
        <w:rPr>
          <w:color w:val="0000FF"/>
        </w:rPr>
      </w:pPr>
      <w:r>
        <w:rPr>
          <w:color w:val="0000FF"/>
        </w:rPr>
        <w:t>ARIB - SUMITA</w:t>
      </w:r>
    </w:p>
    <w:p w14:paraId="1CBC985C" w14:textId="77777777" w:rsidR="00A343E6" w:rsidRDefault="00A343E6" w:rsidP="00E24894">
      <w:pPr>
        <w:pStyle w:val="EW"/>
        <w:rPr>
          <w:color w:val="0000FF"/>
        </w:rPr>
      </w:pPr>
      <w:r>
        <w:rPr>
          <w:color w:val="0000FF"/>
        </w:rPr>
        <w:t>ATIS - Ed Ehrlich</w:t>
      </w:r>
    </w:p>
    <w:p w14:paraId="1A4A61A5" w14:textId="77777777" w:rsidR="00A343E6" w:rsidRDefault="00A343E6" w:rsidP="00E24894">
      <w:pPr>
        <w:pStyle w:val="EW"/>
        <w:rPr>
          <w:color w:val="0000FF"/>
        </w:rPr>
      </w:pPr>
      <w:r>
        <w:rPr>
          <w:color w:val="0000FF"/>
        </w:rPr>
        <w:t>ATIS - Farooq Bari</w:t>
      </w:r>
    </w:p>
    <w:p w14:paraId="776D086C" w14:textId="77777777" w:rsidR="00A343E6" w:rsidRDefault="00A343E6" w:rsidP="00E24894">
      <w:pPr>
        <w:pStyle w:val="EW"/>
        <w:rPr>
          <w:color w:val="0000FF"/>
        </w:rPr>
      </w:pPr>
      <w:r>
        <w:rPr>
          <w:color w:val="0000FF"/>
        </w:rPr>
        <w:t>ATIS - Farrokh Khatibi</w:t>
      </w:r>
    </w:p>
    <w:p w14:paraId="03776969" w14:textId="77777777" w:rsidR="00A343E6" w:rsidRDefault="00A343E6" w:rsidP="00E24894">
      <w:pPr>
        <w:pStyle w:val="EW"/>
        <w:rPr>
          <w:color w:val="0000FF"/>
        </w:rPr>
      </w:pPr>
      <w:r>
        <w:rPr>
          <w:color w:val="0000FF"/>
        </w:rPr>
        <w:t>ATIS - Fran O'Brien</w:t>
      </w:r>
    </w:p>
    <w:p w14:paraId="6325A15B" w14:textId="77777777" w:rsidR="00A343E6" w:rsidRDefault="00A343E6" w:rsidP="00E24894">
      <w:pPr>
        <w:pStyle w:val="EW"/>
        <w:rPr>
          <w:color w:val="0000FF"/>
        </w:rPr>
      </w:pPr>
      <w:r>
        <w:rPr>
          <w:color w:val="0000FF"/>
        </w:rPr>
        <w:t>ATIS - Iain Sharp</w:t>
      </w:r>
    </w:p>
    <w:p w14:paraId="26926532" w14:textId="77777777" w:rsidR="00A343E6" w:rsidRDefault="00A343E6" w:rsidP="00E24894">
      <w:pPr>
        <w:pStyle w:val="EW"/>
        <w:rPr>
          <w:color w:val="0000FF"/>
        </w:rPr>
      </w:pPr>
      <w:r>
        <w:rPr>
          <w:color w:val="0000FF"/>
        </w:rPr>
        <w:t>ATIS - Mark Younge</w:t>
      </w:r>
    </w:p>
    <w:p w14:paraId="2CCCF684" w14:textId="77777777" w:rsidR="00A343E6" w:rsidRDefault="00A343E6" w:rsidP="00E24894">
      <w:pPr>
        <w:pStyle w:val="EW"/>
        <w:rPr>
          <w:color w:val="0000FF"/>
        </w:rPr>
      </w:pPr>
      <w:r>
        <w:rPr>
          <w:color w:val="0000FF"/>
        </w:rPr>
        <w:t>ATIS - Peter Musgrove</w:t>
      </w:r>
    </w:p>
    <w:p w14:paraId="519478AD" w14:textId="77777777" w:rsidR="00A343E6" w:rsidRDefault="00A343E6" w:rsidP="00E24894">
      <w:pPr>
        <w:pStyle w:val="EW"/>
        <w:rPr>
          <w:color w:val="0000FF"/>
        </w:rPr>
      </w:pPr>
      <w:r>
        <w:rPr>
          <w:color w:val="0000FF"/>
        </w:rPr>
        <w:t>ATIS - Stephen Hayes</w:t>
      </w:r>
    </w:p>
    <w:p w14:paraId="6A2A8A5C" w14:textId="77777777" w:rsidR="00A343E6" w:rsidRDefault="00A343E6" w:rsidP="00E24894">
      <w:pPr>
        <w:pStyle w:val="EW"/>
        <w:rPr>
          <w:color w:val="0000FF"/>
        </w:rPr>
      </w:pPr>
      <w:r>
        <w:rPr>
          <w:color w:val="0000FF"/>
        </w:rPr>
        <w:t>ATIS - Susan Miller</w:t>
      </w:r>
    </w:p>
    <w:p w14:paraId="247D27A3" w14:textId="77777777" w:rsidR="00A343E6" w:rsidRDefault="00A343E6" w:rsidP="00E24894">
      <w:pPr>
        <w:pStyle w:val="EW"/>
        <w:rPr>
          <w:color w:val="0000FF"/>
        </w:rPr>
      </w:pPr>
      <w:r>
        <w:rPr>
          <w:color w:val="0000FF"/>
        </w:rPr>
        <w:t>ATIS - Ed Ehrlich</w:t>
      </w:r>
    </w:p>
    <w:p w14:paraId="0736DB15" w14:textId="77777777" w:rsidR="00A343E6" w:rsidRDefault="00A343E6" w:rsidP="00E24894">
      <w:pPr>
        <w:pStyle w:val="EW"/>
        <w:rPr>
          <w:color w:val="0000FF"/>
        </w:rPr>
      </w:pPr>
      <w:r>
        <w:rPr>
          <w:color w:val="0000FF"/>
        </w:rPr>
        <w:t>CCSA - Chang Duan</w:t>
      </w:r>
    </w:p>
    <w:p w14:paraId="57905393" w14:textId="77777777" w:rsidR="00A343E6" w:rsidRDefault="00A343E6" w:rsidP="00E24894">
      <w:pPr>
        <w:pStyle w:val="EW"/>
        <w:rPr>
          <w:color w:val="0000FF"/>
        </w:rPr>
      </w:pPr>
      <w:r>
        <w:rPr>
          <w:color w:val="0000FF"/>
        </w:rPr>
        <w:t>CCSA - Erlin Zeng</w:t>
      </w:r>
    </w:p>
    <w:p w14:paraId="62C23606" w14:textId="77777777" w:rsidR="00A343E6" w:rsidRDefault="00A343E6" w:rsidP="00E24894">
      <w:pPr>
        <w:pStyle w:val="EW"/>
        <w:rPr>
          <w:color w:val="0000FF"/>
        </w:rPr>
      </w:pPr>
      <w:r>
        <w:rPr>
          <w:color w:val="0000FF"/>
        </w:rPr>
        <w:t>CCSA - Xuan Si</w:t>
      </w:r>
    </w:p>
    <w:p w14:paraId="3392AD33" w14:textId="77777777" w:rsidR="00A343E6" w:rsidRDefault="00A343E6" w:rsidP="00E24894">
      <w:pPr>
        <w:pStyle w:val="EW"/>
        <w:rPr>
          <w:color w:val="0000FF"/>
        </w:rPr>
      </w:pPr>
      <w:r>
        <w:rPr>
          <w:color w:val="0000FF"/>
        </w:rPr>
        <w:t xml:space="preserve">CCSA - </w:t>
      </w:r>
      <w:proofErr w:type="spellStart"/>
      <w:r>
        <w:rPr>
          <w:color w:val="0000FF"/>
        </w:rPr>
        <w:t>Zukang</w:t>
      </w:r>
      <w:proofErr w:type="spellEnd"/>
      <w:r>
        <w:rPr>
          <w:color w:val="0000FF"/>
        </w:rPr>
        <w:t xml:space="preserve"> Shen</w:t>
      </w:r>
    </w:p>
    <w:p w14:paraId="56576C00" w14:textId="77777777" w:rsidR="00A343E6" w:rsidRDefault="00A343E6" w:rsidP="00E24894">
      <w:pPr>
        <w:pStyle w:val="EW"/>
        <w:rPr>
          <w:color w:val="0000FF"/>
        </w:rPr>
      </w:pPr>
      <w:r>
        <w:rPr>
          <w:color w:val="0000FF"/>
        </w:rPr>
        <w:t>ETSI - Adrian Scrase</w:t>
      </w:r>
    </w:p>
    <w:p w14:paraId="43F7220A" w14:textId="77777777" w:rsidR="00A343E6" w:rsidRDefault="00A343E6" w:rsidP="00E24894">
      <w:pPr>
        <w:pStyle w:val="EW"/>
        <w:rPr>
          <w:color w:val="0000FF"/>
        </w:rPr>
      </w:pPr>
      <w:r>
        <w:rPr>
          <w:color w:val="0000FF"/>
        </w:rPr>
        <w:t xml:space="preserve">ETSI - Emmanuelle </w:t>
      </w:r>
      <w:proofErr w:type="spellStart"/>
      <w:r>
        <w:rPr>
          <w:color w:val="0000FF"/>
        </w:rPr>
        <w:t>Wurffel</w:t>
      </w:r>
      <w:proofErr w:type="spellEnd"/>
    </w:p>
    <w:p w14:paraId="408F308B" w14:textId="77777777" w:rsidR="00A343E6" w:rsidRDefault="00A343E6" w:rsidP="00E24894">
      <w:pPr>
        <w:pStyle w:val="EW"/>
        <w:rPr>
          <w:color w:val="0000FF"/>
        </w:rPr>
      </w:pPr>
      <w:r>
        <w:rPr>
          <w:color w:val="0000FF"/>
        </w:rPr>
        <w:t xml:space="preserve">ETSI - Gerald </w:t>
      </w:r>
      <w:proofErr w:type="spellStart"/>
      <w:r>
        <w:rPr>
          <w:color w:val="0000FF"/>
        </w:rPr>
        <w:t>Görmer</w:t>
      </w:r>
      <w:proofErr w:type="spellEnd"/>
    </w:p>
    <w:p w14:paraId="2AC7B4C8" w14:textId="77777777" w:rsidR="00A343E6" w:rsidRDefault="00A343E6" w:rsidP="00E24894">
      <w:pPr>
        <w:pStyle w:val="EW"/>
        <w:rPr>
          <w:color w:val="0000FF"/>
        </w:rPr>
      </w:pPr>
      <w:r>
        <w:rPr>
          <w:color w:val="0000FF"/>
        </w:rPr>
        <w:t xml:space="preserve">ETSI - Issam </w:t>
      </w:r>
      <w:proofErr w:type="spellStart"/>
      <w:r>
        <w:rPr>
          <w:color w:val="0000FF"/>
        </w:rPr>
        <w:t>Touffik</w:t>
      </w:r>
      <w:proofErr w:type="spellEnd"/>
    </w:p>
    <w:p w14:paraId="24825ABB" w14:textId="77777777" w:rsidR="00A343E6" w:rsidRDefault="00A343E6" w:rsidP="00E24894">
      <w:pPr>
        <w:pStyle w:val="EW"/>
        <w:rPr>
          <w:color w:val="0000FF"/>
        </w:rPr>
      </w:pPr>
      <w:r>
        <w:rPr>
          <w:color w:val="0000FF"/>
        </w:rPr>
        <w:t>ETSI - Johannes Achter</w:t>
      </w:r>
    </w:p>
    <w:p w14:paraId="111CED56" w14:textId="77777777" w:rsidR="00A343E6" w:rsidRDefault="00A343E6" w:rsidP="00E24894">
      <w:pPr>
        <w:pStyle w:val="EW"/>
        <w:rPr>
          <w:color w:val="0000FF"/>
        </w:rPr>
      </w:pPr>
      <w:r>
        <w:rPr>
          <w:color w:val="0000FF"/>
        </w:rPr>
        <w:t>ETSI - Kevin Holley</w:t>
      </w:r>
    </w:p>
    <w:p w14:paraId="5FCE1BD7" w14:textId="77777777" w:rsidR="00A343E6" w:rsidRDefault="00A343E6" w:rsidP="00E24894">
      <w:pPr>
        <w:pStyle w:val="EW"/>
        <w:rPr>
          <w:color w:val="0000FF"/>
        </w:rPr>
      </w:pPr>
      <w:r>
        <w:rPr>
          <w:color w:val="0000FF"/>
        </w:rPr>
        <w:t xml:space="preserve">ETSI - Krister </w:t>
      </w:r>
      <w:proofErr w:type="spellStart"/>
      <w:r>
        <w:rPr>
          <w:color w:val="0000FF"/>
        </w:rPr>
        <w:t>Sallberg</w:t>
      </w:r>
      <w:proofErr w:type="spellEnd"/>
    </w:p>
    <w:p w14:paraId="32D87596" w14:textId="77777777" w:rsidR="00A343E6" w:rsidRDefault="00A343E6" w:rsidP="00E24894">
      <w:pPr>
        <w:pStyle w:val="EW"/>
        <w:rPr>
          <w:color w:val="0000FF"/>
        </w:rPr>
      </w:pPr>
      <w:r>
        <w:rPr>
          <w:color w:val="0000FF"/>
        </w:rPr>
        <w:t>ETSI - Marc Grant</w:t>
      </w:r>
    </w:p>
    <w:p w14:paraId="42F48E6B" w14:textId="77777777" w:rsidR="00A343E6" w:rsidRDefault="00A343E6" w:rsidP="00E24894">
      <w:pPr>
        <w:pStyle w:val="EW"/>
        <w:rPr>
          <w:color w:val="0000FF"/>
        </w:rPr>
      </w:pPr>
      <w:r>
        <w:rPr>
          <w:color w:val="0000FF"/>
        </w:rPr>
        <w:t xml:space="preserve">TSDSI - </w:t>
      </w:r>
      <w:proofErr w:type="spellStart"/>
      <w:r>
        <w:rPr>
          <w:color w:val="0000FF"/>
        </w:rPr>
        <w:t>Kuljit</w:t>
      </w:r>
      <w:proofErr w:type="spellEnd"/>
      <w:r>
        <w:rPr>
          <w:color w:val="0000FF"/>
        </w:rPr>
        <w:t xml:space="preserve"> Singh</w:t>
      </w:r>
    </w:p>
    <w:p w14:paraId="4D0926F0" w14:textId="77777777" w:rsidR="00A343E6" w:rsidRDefault="00A343E6" w:rsidP="00E24894">
      <w:pPr>
        <w:pStyle w:val="EW"/>
        <w:rPr>
          <w:color w:val="0000FF"/>
        </w:rPr>
      </w:pPr>
      <w:r>
        <w:rPr>
          <w:color w:val="0000FF"/>
        </w:rPr>
        <w:t>TSDSI - Samar Shailendra</w:t>
      </w:r>
    </w:p>
    <w:p w14:paraId="534BB2DC" w14:textId="77777777" w:rsidR="00A343E6" w:rsidRDefault="00A343E6" w:rsidP="00E24894">
      <w:pPr>
        <w:pStyle w:val="EW"/>
        <w:rPr>
          <w:color w:val="0000FF"/>
        </w:rPr>
      </w:pPr>
      <w:r>
        <w:rPr>
          <w:color w:val="0000FF"/>
        </w:rPr>
        <w:t>TSDSI - Suresh Chitturi</w:t>
      </w:r>
    </w:p>
    <w:p w14:paraId="5F0F751D" w14:textId="77777777" w:rsidR="00A343E6" w:rsidRDefault="00A343E6" w:rsidP="00E24894">
      <w:pPr>
        <w:pStyle w:val="EW"/>
        <w:rPr>
          <w:color w:val="0000FF"/>
        </w:rPr>
      </w:pPr>
      <w:r>
        <w:rPr>
          <w:color w:val="0000FF"/>
        </w:rPr>
        <w:t xml:space="preserve">TTA - </w:t>
      </w:r>
      <w:proofErr w:type="spellStart"/>
      <w:r>
        <w:rPr>
          <w:color w:val="0000FF"/>
        </w:rPr>
        <w:t>Kyoung</w:t>
      </w:r>
      <w:proofErr w:type="spellEnd"/>
      <w:r>
        <w:rPr>
          <w:color w:val="0000FF"/>
        </w:rPr>
        <w:t xml:space="preserve"> Cheol(KC) Koo</w:t>
      </w:r>
    </w:p>
    <w:p w14:paraId="5738A54D" w14:textId="77777777" w:rsidR="00A343E6" w:rsidRDefault="00A343E6" w:rsidP="00E24894">
      <w:pPr>
        <w:pStyle w:val="EW"/>
        <w:rPr>
          <w:color w:val="0000FF"/>
        </w:rPr>
      </w:pPr>
      <w:r>
        <w:rPr>
          <w:color w:val="0000FF"/>
        </w:rPr>
        <w:t>TTA -</w:t>
      </w:r>
      <w:proofErr w:type="spellStart"/>
      <w:r>
        <w:rPr>
          <w:color w:val="0000FF"/>
        </w:rPr>
        <w:t>Daegyun</w:t>
      </w:r>
      <w:proofErr w:type="spellEnd"/>
      <w:r>
        <w:rPr>
          <w:color w:val="0000FF"/>
        </w:rPr>
        <w:t xml:space="preserve"> Kim</w:t>
      </w:r>
    </w:p>
    <w:p w14:paraId="7CFB5F17" w14:textId="77777777" w:rsidR="00A343E6" w:rsidRDefault="00A343E6" w:rsidP="00E24894">
      <w:pPr>
        <w:pStyle w:val="EW"/>
        <w:rPr>
          <w:color w:val="0000FF"/>
        </w:rPr>
      </w:pPr>
      <w:r>
        <w:rPr>
          <w:color w:val="0000FF"/>
        </w:rPr>
        <w:t>TTA -Kyoungseok Oh</w:t>
      </w:r>
    </w:p>
    <w:p w14:paraId="76661944" w14:textId="77777777" w:rsidR="00A343E6" w:rsidRDefault="00A343E6" w:rsidP="00E24894">
      <w:pPr>
        <w:pStyle w:val="EW"/>
        <w:rPr>
          <w:color w:val="0000FF"/>
        </w:rPr>
      </w:pPr>
      <w:r>
        <w:rPr>
          <w:color w:val="0000FF"/>
        </w:rPr>
        <w:t>TTA -</w:t>
      </w:r>
      <w:proofErr w:type="spellStart"/>
      <w:r>
        <w:rPr>
          <w:color w:val="0000FF"/>
        </w:rPr>
        <w:t>Orlett</w:t>
      </w:r>
      <w:proofErr w:type="spellEnd"/>
      <w:r>
        <w:rPr>
          <w:color w:val="0000FF"/>
        </w:rPr>
        <w:t xml:space="preserve"> Pearson</w:t>
      </w:r>
    </w:p>
    <w:p w14:paraId="5EF0A2C2" w14:textId="77777777" w:rsidR="00A343E6" w:rsidRDefault="00A343E6" w:rsidP="00E24894">
      <w:pPr>
        <w:pStyle w:val="EW"/>
        <w:rPr>
          <w:color w:val="0000FF"/>
        </w:rPr>
      </w:pPr>
      <w:r>
        <w:rPr>
          <w:color w:val="0000FF"/>
        </w:rPr>
        <w:t>TTA -</w:t>
      </w:r>
      <w:proofErr w:type="spellStart"/>
      <w:r>
        <w:rPr>
          <w:color w:val="0000FF"/>
        </w:rPr>
        <w:t>Youngjun</w:t>
      </w:r>
      <w:proofErr w:type="spellEnd"/>
      <w:r>
        <w:rPr>
          <w:color w:val="0000FF"/>
        </w:rPr>
        <w:t xml:space="preserve"> Chung</w:t>
      </w:r>
    </w:p>
    <w:p w14:paraId="43607D89" w14:textId="77777777" w:rsidR="00A343E6" w:rsidRDefault="00A343E6" w:rsidP="00E24894">
      <w:pPr>
        <w:pStyle w:val="EW"/>
        <w:rPr>
          <w:color w:val="0000FF"/>
        </w:rPr>
      </w:pPr>
      <w:r>
        <w:rPr>
          <w:color w:val="0000FF"/>
        </w:rPr>
        <w:t>TTC - Nakamura</w:t>
      </w:r>
    </w:p>
    <w:p w14:paraId="52D4DBE6" w14:textId="77777777" w:rsidR="00A343E6" w:rsidRDefault="00A343E6" w:rsidP="00E24894">
      <w:pPr>
        <w:pStyle w:val="EW"/>
        <w:rPr>
          <w:color w:val="0000FF"/>
        </w:rPr>
      </w:pPr>
      <w:r>
        <w:rPr>
          <w:color w:val="0000FF"/>
        </w:rPr>
        <w:t>TTC - Norio NAKAMURA</w:t>
      </w:r>
    </w:p>
    <w:p w14:paraId="191246F9" w14:textId="77777777" w:rsidR="00A343E6" w:rsidRDefault="00A343E6" w:rsidP="00E24894">
      <w:pPr>
        <w:pStyle w:val="EW"/>
        <w:rPr>
          <w:color w:val="0000FF"/>
        </w:rPr>
      </w:pPr>
      <w:r>
        <w:rPr>
          <w:color w:val="0000FF"/>
        </w:rPr>
        <w:t>TTC - Tajiri</w:t>
      </w:r>
    </w:p>
    <w:p w14:paraId="51757CBE" w14:textId="77777777" w:rsidR="00A343E6" w:rsidRDefault="00A343E6" w:rsidP="00E24894">
      <w:pPr>
        <w:pStyle w:val="EW"/>
        <w:rPr>
          <w:color w:val="0000FF"/>
        </w:rPr>
      </w:pPr>
      <w:r>
        <w:rPr>
          <w:color w:val="0000FF"/>
        </w:rPr>
        <w:t>TSG CT Chair - Lionel Morand</w:t>
      </w:r>
    </w:p>
    <w:p w14:paraId="53887A8A" w14:textId="77777777" w:rsidR="00A343E6" w:rsidRDefault="00A343E6" w:rsidP="00E24894">
      <w:pPr>
        <w:pStyle w:val="EW"/>
        <w:rPr>
          <w:color w:val="0000FF"/>
        </w:rPr>
      </w:pPr>
      <w:r>
        <w:rPr>
          <w:color w:val="0000FF"/>
        </w:rPr>
        <w:t>CT3 Chair- Yali Yan</w:t>
      </w:r>
    </w:p>
    <w:p w14:paraId="658E0659" w14:textId="77777777" w:rsidR="00A343E6" w:rsidRDefault="00A343E6" w:rsidP="00E24894">
      <w:pPr>
        <w:pStyle w:val="EW"/>
        <w:rPr>
          <w:color w:val="0000FF"/>
        </w:rPr>
      </w:pPr>
      <w:r>
        <w:rPr>
          <w:color w:val="0000FF"/>
        </w:rPr>
        <w:t>CT4 Chair - Peter Schmitt</w:t>
      </w:r>
    </w:p>
    <w:p w14:paraId="6C16FC92" w14:textId="77777777" w:rsidR="00A343E6" w:rsidRDefault="00A343E6" w:rsidP="00E24894">
      <w:pPr>
        <w:pStyle w:val="EW"/>
        <w:rPr>
          <w:color w:val="0000FF"/>
        </w:rPr>
      </w:pPr>
      <w:r>
        <w:rPr>
          <w:color w:val="0000FF"/>
        </w:rPr>
        <w:t>TSG SA Chair - Georg Mayer</w:t>
      </w:r>
    </w:p>
    <w:p w14:paraId="7BB3328D" w14:textId="77777777" w:rsidR="00A343E6" w:rsidRDefault="00A343E6" w:rsidP="00E24894">
      <w:pPr>
        <w:pStyle w:val="EW"/>
        <w:rPr>
          <w:color w:val="0000FF"/>
        </w:rPr>
      </w:pPr>
      <w:r>
        <w:rPr>
          <w:color w:val="0000FF"/>
        </w:rPr>
        <w:t>SA2 Chair - Puneet Jain</w:t>
      </w:r>
    </w:p>
    <w:p w14:paraId="3D6AAFEF" w14:textId="77777777" w:rsidR="00A343E6" w:rsidRDefault="00A343E6" w:rsidP="00E24894">
      <w:pPr>
        <w:pStyle w:val="EW"/>
        <w:rPr>
          <w:color w:val="0000FF"/>
        </w:rPr>
      </w:pPr>
      <w:r>
        <w:rPr>
          <w:color w:val="0000FF"/>
        </w:rPr>
        <w:t>SA3 Chair- Suresh Nair</w:t>
      </w:r>
    </w:p>
    <w:p w14:paraId="41121F6C" w14:textId="77777777" w:rsidR="00A343E6" w:rsidRDefault="00A343E6" w:rsidP="00E24894">
      <w:pPr>
        <w:pStyle w:val="EW"/>
        <w:rPr>
          <w:color w:val="0000FF"/>
        </w:rPr>
      </w:pPr>
      <w:r>
        <w:rPr>
          <w:color w:val="0000FF"/>
        </w:rPr>
        <w:t>SA4 Chair - Frederic Gabin ()</w:t>
      </w:r>
    </w:p>
    <w:p w14:paraId="5DBE9EAF" w14:textId="77777777" w:rsidR="00A343E6" w:rsidRDefault="00A343E6" w:rsidP="00E24894">
      <w:pPr>
        <w:pStyle w:val="EW"/>
        <w:rPr>
          <w:color w:val="0000FF"/>
        </w:rPr>
      </w:pPr>
      <w:r>
        <w:rPr>
          <w:color w:val="0000FF"/>
        </w:rPr>
        <w:t>SA5 Chair - Thomas Tovinger</w:t>
      </w:r>
    </w:p>
    <w:p w14:paraId="7EF48C35" w14:textId="77777777" w:rsidR="00A343E6" w:rsidRDefault="00A343E6" w:rsidP="00E24894">
      <w:pPr>
        <w:pStyle w:val="EW"/>
        <w:rPr>
          <w:color w:val="0000FF"/>
        </w:rPr>
      </w:pPr>
      <w:r>
        <w:rPr>
          <w:color w:val="0000FF"/>
        </w:rPr>
        <w:t>SA6 Chair - Alan Soloway</w:t>
      </w:r>
    </w:p>
    <w:p w14:paraId="3A7657E8" w14:textId="77777777" w:rsidR="00A343E6" w:rsidRDefault="00A343E6" w:rsidP="00E24894">
      <w:pPr>
        <w:pStyle w:val="EW"/>
        <w:rPr>
          <w:color w:val="0000FF"/>
        </w:rPr>
      </w:pPr>
      <w:r>
        <w:rPr>
          <w:color w:val="0000FF"/>
        </w:rPr>
        <w:t>TSG CT Vice Chair - Ming Ai</w:t>
      </w:r>
    </w:p>
    <w:p w14:paraId="3B2DC97A" w14:textId="77777777" w:rsidR="00A343E6" w:rsidRDefault="00A343E6" w:rsidP="00E24894">
      <w:pPr>
        <w:pStyle w:val="EW"/>
        <w:rPr>
          <w:color w:val="0000FF"/>
        </w:rPr>
      </w:pPr>
      <w:r>
        <w:rPr>
          <w:color w:val="0000FF"/>
        </w:rPr>
        <w:t>TSG CT Vice Chair- ChenHo CHIN</w:t>
      </w:r>
    </w:p>
    <w:p w14:paraId="5D956604" w14:textId="77777777" w:rsidR="00A343E6" w:rsidRDefault="00A343E6" w:rsidP="00E24894">
      <w:pPr>
        <w:pStyle w:val="EW"/>
        <w:rPr>
          <w:color w:val="0000FF"/>
        </w:rPr>
      </w:pPr>
      <w:r>
        <w:rPr>
          <w:color w:val="0000FF"/>
        </w:rPr>
        <w:t>TSG RAN Chair - Wanshi Chen</w:t>
      </w:r>
    </w:p>
    <w:p w14:paraId="51260F35" w14:textId="77777777" w:rsidR="00A343E6" w:rsidRDefault="00A343E6" w:rsidP="00E24894">
      <w:pPr>
        <w:pStyle w:val="EW"/>
        <w:rPr>
          <w:color w:val="0000FF"/>
        </w:rPr>
      </w:pPr>
      <w:r>
        <w:rPr>
          <w:color w:val="0000FF"/>
        </w:rPr>
        <w:t xml:space="preserve">RAN1 Chair - </w:t>
      </w:r>
      <w:proofErr w:type="spellStart"/>
      <w:r>
        <w:rPr>
          <w:color w:val="0000FF"/>
        </w:rPr>
        <w:t>Younsun</w:t>
      </w:r>
      <w:proofErr w:type="spellEnd"/>
      <w:r>
        <w:rPr>
          <w:color w:val="0000FF"/>
        </w:rPr>
        <w:t xml:space="preserve"> Kim</w:t>
      </w:r>
    </w:p>
    <w:p w14:paraId="3CF88ED6" w14:textId="477791ED" w:rsidR="00E24894" w:rsidRDefault="00E24894" w:rsidP="00E24894">
      <w:pPr>
        <w:pStyle w:val="EW"/>
        <w:rPr>
          <w:color w:val="0000FF"/>
        </w:rPr>
      </w:pPr>
    </w:p>
    <w:p w14:paraId="08BD8FF4" w14:textId="01A72DC0" w:rsidR="007E1A46" w:rsidRPr="00254CFC" w:rsidRDefault="007E1A46" w:rsidP="00CD73EC">
      <w:pPr>
        <w:pStyle w:val="FP"/>
      </w:pPr>
    </w:p>
    <w:p w14:paraId="36FA659A" w14:textId="268605CC" w:rsidR="00CD73EC" w:rsidRPr="00254CFC" w:rsidRDefault="00F5598B" w:rsidP="00745058">
      <w:proofErr w:type="spellStart"/>
      <w:r w:rsidRPr="00254CFC">
        <w:lastRenderedPageBreak/>
        <w:t>Balazs</w:t>
      </w:r>
      <w:proofErr w:type="spellEnd"/>
      <w:r w:rsidRPr="00254CFC">
        <w:t xml:space="preserve"> </w:t>
      </w:r>
      <w:proofErr w:type="spellStart"/>
      <w:r w:rsidRPr="00254CFC">
        <w:t>Bertenyi</w:t>
      </w:r>
      <w:proofErr w:type="spellEnd"/>
      <w:r w:rsidRPr="00254CFC">
        <w:t xml:space="preserve"> </w:t>
      </w:r>
      <w:r w:rsidR="00745058" w:rsidRPr="00254CFC">
        <w:t>(</w:t>
      </w:r>
      <w:r w:rsidRPr="00254CFC">
        <w:t>F2F Decision Meeting Convenor</w:t>
      </w:r>
      <w:r w:rsidR="00745058" w:rsidRPr="00254CFC">
        <w:t>) chaired the conference call. Notes were taken by Maurice Pope (MCC).</w:t>
      </w:r>
    </w:p>
    <w:p w14:paraId="2C03D40D" w14:textId="54677D7D" w:rsidR="00CD73EC" w:rsidRPr="00254CFC" w:rsidRDefault="00745058" w:rsidP="00CD73EC">
      <w:pPr>
        <w:pStyle w:val="NO"/>
      </w:pPr>
      <w:r w:rsidRPr="00254CFC">
        <w:t>NOTE</w:t>
      </w:r>
      <w:r w:rsidR="00CD73EC" w:rsidRPr="00254CFC">
        <w:t>:</w:t>
      </w:r>
      <w:r w:rsidR="00CD73EC" w:rsidRPr="00254CFC">
        <w:tab/>
      </w:r>
      <w:r w:rsidRPr="00254CFC">
        <w:t>Meeting notes are not exhaustive and may not contain all the comments made during the conference call.</w:t>
      </w:r>
    </w:p>
    <w:p w14:paraId="17424787" w14:textId="77777777" w:rsidR="00862327" w:rsidRDefault="00862327" w:rsidP="00837DE3">
      <w:pPr>
        <w:pStyle w:val="Heading1"/>
      </w:pPr>
      <w:r>
        <w:t>1</w:t>
      </w:r>
      <w:r>
        <w:tab/>
        <w:t>Opening of the meeting and Chair's remarks</w:t>
      </w:r>
    </w:p>
    <w:p w14:paraId="26A4531E" w14:textId="1D6036A1" w:rsidR="00E1047D" w:rsidRPr="00254CFC" w:rsidRDefault="00E1047D" w:rsidP="00E1047D">
      <w:pPr>
        <w:rPr>
          <w:lang w:eastAsia="en-US"/>
        </w:rPr>
      </w:pPr>
      <w:r w:rsidRPr="00254CFC">
        <w:rPr>
          <w:lang w:eastAsia="en-US"/>
        </w:rPr>
        <w:t>The F2F Decision Meeting Convenor (</w:t>
      </w:r>
      <w:proofErr w:type="spellStart"/>
      <w:r w:rsidRPr="00254CFC">
        <w:rPr>
          <w:lang w:eastAsia="en-US"/>
        </w:rPr>
        <w:t>Balazs</w:t>
      </w:r>
      <w:proofErr w:type="spellEnd"/>
      <w:r w:rsidRPr="00254CFC">
        <w:rPr>
          <w:lang w:eastAsia="en-US"/>
        </w:rPr>
        <w:t xml:space="preserve"> </w:t>
      </w:r>
      <w:proofErr w:type="spellStart"/>
      <w:r w:rsidRPr="00254CFC">
        <w:rPr>
          <w:lang w:eastAsia="en-US"/>
        </w:rPr>
        <w:t>Bertenyi</w:t>
      </w:r>
      <w:proofErr w:type="spellEnd"/>
      <w:r w:rsidRPr="00254CFC">
        <w:rPr>
          <w:lang w:eastAsia="en-US"/>
        </w:rPr>
        <w:t xml:space="preserve">) welcomed participants and asked </w:t>
      </w:r>
      <w:r>
        <w:rPr>
          <w:lang w:eastAsia="en-US"/>
        </w:rPr>
        <w:t>participants to add their name and company to the GTM Chat window for the notes</w:t>
      </w:r>
      <w:r w:rsidRPr="00254CFC">
        <w:rPr>
          <w:lang w:eastAsia="en-US"/>
        </w:rPr>
        <w:t>.</w:t>
      </w:r>
    </w:p>
    <w:p w14:paraId="282EABF7" w14:textId="77777777" w:rsidR="00AF6C58" w:rsidRPr="002B6439" w:rsidRDefault="00AF6C58" w:rsidP="00AF6C58"/>
    <w:p w14:paraId="0691D5F4" w14:textId="77777777" w:rsidR="00862327" w:rsidRDefault="00862327" w:rsidP="00837DE3">
      <w:pPr>
        <w:pStyle w:val="Heading1"/>
      </w:pPr>
      <w:r>
        <w:t>2</w:t>
      </w:r>
      <w:r>
        <w:tab/>
        <w:t>Approval of Agenda</w:t>
      </w:r>
    </w:p>
    <w:p w14:paraId="6EC3DE09" w14:textId="2A397DC6" w:rsidR="00E1047D" w:rsidRPr="00254CFC" w:rsidRDefault="00000000" w:rsidP="00E1047D">
      <w:pPr>
        <w:keepNext/>
        <w:pBdr>
          <w:top w:val="single" w:sz="4" w:space="1" w:color="auto"/>
        </w:pBdr>
        <w:rPr>
          <w:lang w:eastAsia="en-US"/>
        </w:rPr>
      </w:pPr>
      <w:hyperlink r:id="rId8" w:history="1">
        <w:r w:rsidR="00872BC5" w:rsidRPr="00872BC5">
          <w:rPr>
            <w:rStyle w:val="Hyperlink"/>
            <w:lang w:eastAsia="en-US"/>
          </w:rPr>
          <w:t>OPf220042</w:t>
        </w:r>
      </w:hyperlink>
      <w:r w:rsidR="00E1047D" w:rsidRPr="00254CFC">
        <w:rPr>
          <w:lang w:eastAsia="en-US"/>
        </w:rPr>
        <w:t>: Draft</w:t>
      </w:r>
      <w:r w:rsidR="00E1047D">
        <w:rPr>
          <w:lang w:eastAsia="en-US"/>
        </w:rPr>
        <w:t xml:space="preserve"> </w:t>
      </w:r>
      <w:r w:rsidR="00E1047D" w:rsidRPr="00254CFC">
        <w:rPr>
          <w:lang w:eastAsia="en-US"/>
        </w:rPr>
        <w:t xml:space="preserve">Agenda. </w:t>
      </w:r>
      <w:r w:rsidR="00E1047D">
        <w:rPr>
          <w:lang w:eastAsia="en-US"/>
        </w:rPr>
        <w:t>(</w:t>
      </w:r>
      <w:r w:rsidR="00E1047D" w:rsidRPr="00254CFC">
        <w:rPr>
          <w:lang w:eastAsia="en-US"/>
        </w:rPr>
        <w:t>F2F Decision Meeting Convenor (</w:t>
      </w:r>
      <w:proofErr w:type="spellStart"/>
      <w:r w:rsidR="00E1047D" w:rsidRPr="00254CFC">
        <w:rPr>
          <w:lang w:eastAsia="en-US"/>
        </w:rPr>
        <w:t>Balazs</w:t>
      </w:r>
      <w:proofErr w:type="spellEnd"/>
      <w:r w:rsidR="00E1047D" w:rsidRPr="00254CFC">
        <w:rPr>
          <w:lang w:eastAsia="en-US"/>
        </w:rPr>
        <w:t xml:space="preserve"> </w:t>
      </w:r>
      <w:proofErr w:type="spellStart"/>
      <w:r w:rsidR="00E1047D" w:rsidRPr="00254CFC">
        <w:rPr>
          <w:lang w:eastAsia="en-US"/>
        </w:rPr>
        <w:t>Bertenyi</w:t>
      </w:r>
      <w:proofErr w:type="spellEnd"/>
      <w:r w:rsidR="00E1047D" w:rsidRPr="00254CFC">
        <w:rPr>
          <w:lang w:eastAsia="en-US"/>
        </w:rPr>
        <w:t>)</w:t>
      </w:r>
      <w:r w:rsidR="00E1047D">
        <w:rPr>
          <w:lang w:eastAsia="en-US"/>
        </w:rPr>
        <w:t>)</w:t>
      </w:r>
    </w:p>
    <w:p w14:paraId="6B29E851" w14:textId="77777777" w:rsidR="00E1047D" w:rsidRPr="00254CFC" w:rsidRDefault="00E1047D" w:rsidP="00E1047D">
      <w:pPr>
        <w:keepNext/>
        <w:rPr>
          <w:rFonts w:cs="Arial"/>
          <w:b/>
        </w:rPr>
      </w:pPr>
      <w:r w:rsidRPr="00254CFC">
        <w:rPr>
          <w:rFonts w:cs="Arial"/>
          <w:b/>
        </w:rPr>
        <w:t>Discussion and conclusion:</w:t>
      </w:r>
    </w:p>
    <w:p w14:paraId="58B9677A" w14:textId="1941F065" w:rsidR="00E1047D" w:rsidRPr="00BD6835" w:rsidRDefault="00BD6835" w:rsidP="00E1047D">
      <w:r>
        <w:t xml:space="preserve">The agenda was </w:t>
      </w:r>
      <w:r w:rsidRPr="00C3284B">
        <w:rPr>
          <w:color w:val="FF0000"/>
          <w:lang w:eastAsia="en-US"/>
        </w:rPr>
        <w:t>approved</w:t>
      </w:r>
      <w:r>
        <w:t>.</w:t>
      </w:r>
    </w:p>
    <w:p w14:paraId="65F43EFB" w14:textId="77777777" w:rsidR="00AF6C58" w:rsidRPr="002B6439" w:rsidRDefault="00AF6C58" w:rsidP="00AF6C58"/>
    <w:p w14:paraId="776BE7F1" w14:textId="19AB2A30" w:rsidR="00A70BAD" w:rsidRDefault="00A70BAD" w:rsidP="00837DE3">
      <w:pPr>
        <w:pStyle w:val="Heading1"/>
      </w:pPr>
      <w:r>
        <w:t>3</w:t>
      </w:r>
      <w:r>
        <w:tab/>
      </w:r>
      <w:r w:rsidR="00AA5F55">
        <w:t>Review of overall target plan for F2F return</w:t>
      </w:r>
    </w:p>
    <w:p w14:paraId="584DA493" w14:textId="3C21BAD5" w:rsidR="00872BC5" w:rsidRDefault="00000000" w:rsidP="00872BC5">
      <w:pPr>
        <w:keepNext/>
        <w:pBdr>
          <w:top w:val="single" w:sz="4" w:space="1" w:color="auto"/>
        </w:pBdr>
        <w:rPr>
          <w:lang w:eastAsia="en-US"/>
        </w:rPr>
      </w:pPr>
      <w:hyperlink r:id="rId9" w:history="1">
        <w:r w:rsidR="00872BC5" w:rsidRPr="00872BC5">
          <w:rPr>
            <w:rStyle w:val="Hyperlink"/>
            <w:lang w:eastAsia="en-US"/>
          </w:rPr>
          <w:t>OPf22004</w:t>
        </w:r>
        <w:r w:rsidR="00872BC5">
          <w:rPr>
            <w:rStyle w:val="Hyperlink"/>
            <w:lang w:eastAsia="en-US"/>
          </w:rPr>
          <w:t>3</w:t>
        </w:r>
      </w:hyperlink>
      <w:r w:rsidR="00872BC5" w:rsidRPr="00254CFC">
        <w:rPr>
          <w:lang w:eastAsia="en-US"/>
        </w:rPr>
        <w:t xml:space="preserve">: </w:t>
      </w:r>
      <w:r w:rsidR="00872BC5">
        <w:rPr>
          <w:lang w:eastAsia="en-US"/>
        </w:rPr>
        <w:t>Lessons from RAN WG1#110 and considerations for future meetings (3GPP MCC)</w:t>
      </w:r>
      <w:r w:rsidR="007B0AEC">
        <w:rPr>
          <w:lang w:eastAsia="en-US"/>
        </w:rPr>
        <w:br/>
        <w:t>Issam Toufic (MCC Director)</w:t>
      </w:r>
    </w:p>
    <w:p w14:paraId="38C98494" w14:textId="77777777" w:rsidR="00383C2A" w:rsidRDefault="00383C2A" w:rsidP="00872BC5">
      <w:pPr>
        <w:pStyle w:val="FP"/>
        <w:keepNext/>
        <w:rPr>
          <w:lang w:eastAsia="en-US"/>
        </w:rPr>
      </w:pPr>
      <w:r>
        <w:rPr>
          <w:lang w:eastAsia="en-US"/>
        </w:rPr>
        <w:t>GTW and remote participation:</w:t>
      </w:r>
    </w:p>
    <w:p w14:paraId="0254FDD4" w14:textId="21695401" w:rsidR="00383C2A" w:rsidRDefault="00383C2A" w:rsidP="00383C2A">
      <w:pPr>
        <w:pStyle w:val="B1"/>
      </w:pPr>
      <w:r>
        <w:t>-</w:t>
      </w:r>
      <w:r>
        <w:tab/>
        <w:t>RAN1#110 took place last week in Toulouse and was the first 3GPP working group meeting since early 2020. The meeting had 5 rooms which were organised as follows:</w:t>
      </w:r>
    </w:p>
    <w:p w14:paraId="5E89AA20" w14:textId="230845EB" w:rsidR="00383C2A" w:rsidRDefault="00383C2A" w:rsidP="00383C2A">
      <w:pPr>
        <w:pStyle w:val="B2"/>
      </w:pPr>
      <w:r>
        <w:t>-</w:t>
      </w:r>
      <w:r>
        <w:tab/>
        <w:t>One room for the main session equipped with a bi-directional GTW for remote participation. The main session was chaired by the WG Chair the whole week. The WG Chair also chairs the main session during e-meeting.</w:t>
      </w:r>
    </w:p>
    <w:p w14:paraId="5F0C4FA2" w14:textId="0F6F1B9F" w:rsidR="00383C2A" w:rsidRDefault="00383C2A" w:rsidP="00383C2A">
      <w:pPr>
        <w:pStyle w:val="B2"/>
      </w:pPr>
      <w:r>
        <w:t>-</w:t>
      </w:r>
      <w:r>
        <w:tab/>
        <w:t>Two rooms for official breakout sessions equipped with bi-directional GTW for remote participation. Each of the two breakout sessions was chaired by a Vice-Chair. The WG Vice-Chairs also chair the parallel breakout sessions during the e-meetings. A few slots where dedicated to the UE feature/capabilities lists sessions; these session were chaired by two delegates who have been performing this task for the last 3 years and also during e-meetings.</w:t>
      </w:r>
    </w:p>
    <w:p w14:paraId="5BD7CA4C" w14:textId="34834EAC" w:rsidR="00383C2A" w:rsidRDefault="00383C2A" w:rsidP="00383C2A">
      <w:pPr>
        <w:pStyle w:val="B2"/>
      </w:pPr>
      <w:r>
        <w:t>-</w:t>
      </w:r>
      <w:r>
        <w:tab/>
        <w:t>Two rooms for "official"(*) offline sessions equipped with bi-directional GTW for remote participation. These rooms were dedicated to feature leads (a feature lead is a delegate in charge of a specific topic, responsible for summarizing proposals that reflect the views of the companies involved in the topic under discussion) - 94 feature leads were listed during RAN1#110 - The rate of the change for chairing was as frequent as each 30 mins. There was no GTW for such offline discussions during RAN1 e-meetings.</w:t>
      </w:r>
    </w:p>
    <w:p w14:paraId="2DEE976F" w14:textId="5C9B3F7E" w:rsidR="00383C2A" w:rsidRPr="00383C2A" w:rsidRDefault="00383C2A" w:rsidP="00383C2A">
      <w:pPr>
        <w:pStyle w:val="B3"/>
        <w:rPr>
          <w:color w:val="0000FF"/>
        </w:rPr>
      </w:pPr>
      <w:r w:rsidRPr="00383C2A">
        <w:rPr>
          <w:color w:val="0000FF"/>
        </w:rPr>
        <w:t>-</w:t>
      </w:r>
      <w:r w:rsidRPr="00383C2A">
        <w:rPr>
          <w:color w:val="0000FF"/>
        </w:rPr>
        <w:tab/>
        <w:t>(*) "Official offline" here means that the schedule of the different slots is a Chair and Vice-Chairs' decision based on the progress of the work.</w:t>
      </w:r>
    </w:p>
    <w:p w14:paraId="4EF067BD" w14:textId="01E9F6C2" w:rsidR="00383C2A" w:rsidRDefault="00383C2A" w:rsidP="00383C2A">
      <w:pPr>
        <w:pStyle w:val="B1"/>
      </w:pPr>
      <w:r>
        <w:t>-</w:t>
      </w:r>
      <w:r>
        <w:tab/>
        <w:t>While the setup and support of the GTW conference call for the main session and the two official breakouts were straightforward, this was not the case for the offline session rooms due to 1) lack of familiarity of the session chairs with the tools, 2) the high frequency at which they change, 3) unclear in-advance-schedule of who will be chairing next, if they will be using their own laptop or MCC and if they are present in the meeting or remote.</w:t>
      </w:r>
    </w:p>
    <w:p w14:paraId="0698C2D0" w14:textId="72CC4F3A" w:rsidR="00383C2A" w:rsidRDefault="00383C2A" w:rsidP="00383C2A">
      <w:pPr>
        <w:pStyle w:val="B1"/>
      </w:pPr>
      <w:r>
        <w:t>-</w:t>
      </w:r>
      <w:r>
        <w:tab/>
        <w:t>The support of these sessions during RAN1#110 was made possible only thanks to MCC's extra resources available on site that we could dedicate to the support of these sessions. In future 3GPP meetings, when all groups are meeting F2F, the scale will be much higher than for RAN1 alone and all MCC resources will be used to provide secretariat support to the WGs. Hence, it would not be possible to provide an acceptable level of service with the support of the GTW establishment for the offline sessions.</w:t>
      </w:r>
    </w:p>
    <w:p w14:paraId="3305C67E" w14:textId="77777777" w:rsidR="00383C2A" w:rsidRDefault="00383C2A" w:rsidP="00872BC5">
      <w:pPr>
        <w:pStyle w:val="FP"/>
        <w:keepNext/>
        <w:rPr>
          <w:lang w:eastAsia="en-US"/>
        </w:rPr>
      </w:pPr>
    </w:p>
    <w:p w14:paraId="5094FAC9" w14:textId="77777777" w:rsidR="00383C2A" w:rsidRDefault="00383C2A" w:rsidP="00872BC5">
      <w:pPr>
        <w:pStyle w:val="FP"/>
        <w:keepNext/>
        <w:rPr>
          <w:lang w:eastAsia="en-US"/>
        </w:rPr>
      </w:pPr>
      <w:r w:rsidRPr="00383C2A">
        <w:rPr>
          <w:b/>
          <w:bCs/>
          <w:lang w:eastAsia="en-US"/>
        </w:rPr>
        <w:t xml:space="preserve">Proposal 1: </w:t>
      </w:r>
      <w:r>
        <w:rPr>
          <w:lang w:eastAsia="en-US"/>
        </w:rPr>
        <w:t>For the November 2022 meeting and all future meetings, only provide GTW sessions for the official main and breakout sessions. This is, to provide GTW support for the same sessions as those currently supported in e-meetings.</w:t>
      </w:r>
    </w:p>
    <w:p w14:paraId="207CB87F" w14:textId="359FDAAD" w:rsidR="00872BC5" w:rsidRDefault="00872BC5" w:rsidP="00872BC5">
      <w:pPr>
        <w:pStyle w:val="FP"/>
        <w:keepNext/>
        <w:rPr>
          <w:lang w:eastAsia="en-US"/>
        </w:rPr>
      </w:pPr>
    </w:p>
    <w:p w14:paraId="4CBF2F3D" w14:textId="77777777" w:rsidR="00872BC5" w:rsidRPr="00254CFC" w:rsidRDefault="00872BC5" w:rsidP="00872BC5">
      <w:pPr>
        <w:keepNext/>
        <w:rPr>
          <w:rFonts w:cs="Arial"/>
          <w:b/>
        </w:rPr>
      </w:pPr>
      <w:r w:rsidRPr="00254CFC">
        <w:rPr>
          <w:rFonts w:cs="Arial"/>
          <w:b/>
        </w:rPr>
        <w:t>Discussion and conclusion:</w:t>
      </w:r>
    </w:p>
    <w:p w14:paraId="3856EA6E" w14:textId="3A8DA993" w:rsidR="00445274" w:rsidRDefault="00D13161" w:rsidP="00AA5F55">
      <w:pPr>
        <w:rPr>
          <w:lang w:eastAsia="en-US"/>
        </w:rPr>
      </w:pPr>
      <w:proofErr w:type="spellStart"/>
      <w:r>
        <w:rPr>
          <w:lang w:eastAsia="en-US"/>
        </w:rPr>
        <w:t>Zukang</w:t>
      </w:r>
      <w:proofErr w:type="spellEnd"/>
      <w:r>
        <w:rPr>
          <w:lang w:eastAsia="en-US"/>
        </w:rPr>
        <w:t xml:space="preserve"> Shen (CCSA) commented that they are still in the process of collecting feedback from their participants and would like to have more feedback before commenting on such meetings. It would be useful for WG Chairs to provide their comments on this and for the non-broadcast off-line sessions, more information would be needed from Members.</w:t>
      </w:r>
    </w:p>
    <w:p w14:paraId="3406A5FF" w14:textId="5409387B" w:rsidR="00D13161" w:rsidRDefault="00D13161" w:rsidP="00AA5F55">
      <w:pPr>
        <w:rPr>
          <w:lang w:eastAsia="en-US"/>
        </w:rPr>
      </w:pPr>
      <w:r>
        <w:rPr>
          <w:lang w:eastAsia="en-US"/>
        </w:rPr>
        <w:t xml:space="preserve">Georg Mayer (TSG SA Chair) commented that this is being arranged as an exceptional set up to cover the period where there are travelling issues. </w:t>
      </w:r>
    </w:p>
    <w:p w14:paraId="00C8AAB8" w14:textId="78360725" w:rsidR="00D13161" w:rsidRDefault="00D13161" w:rsidP="00AA5F55">
      <w:pPr>
        <w:rPr>
          <w:lang w:eastAsia="en-US"/>
        </w:rPr>
      </w:pPr>
      <w:r>
        <w:rPr>
          <w:lang w:eastAsia="en-US"/>
        </w:rPr>
        <w:t xml:space="preserve">Stephen Hayes (ATIS) asked what was meant by 'no MCC support' for sessions, i.e. would Rapporteurs be permitted to manage such sessions. </w:t>
      </w:r>
    </w:p>
    <w:p w14:paraId="4BBD13DF" w14:textId="40B0FB6B" w:rsidR="00D13161" w:rsidRDefault="00D13161" w:rsidP="00AA5F55">
      <w:pPr>
        <w:rPr>
          <w:lang w:eastAsia="en-US"/>
        </w:rPr>
      </w:pPr>
      <w:r>
        <w:rPr>
          <w:lang w:eastAsia="en-US"/>
        </w:rPr>
        <w:lastRenderedPageBreak/>
        <w:t>Issam Toufic</w:t>
      </w:r>
      <w:r w:rsidR="000752A0">
        <w:rPr>
          <w:lang w:eastAsia="en-US"/>
        </w:rPr>
        <w:t xml:space="preserve"> (MCC Director)</w:t>
      </w:r>
      <w:r>
        <w:rPr>
          <w:lang w:eastAsia="en-US"/>
        </w:rPr>
        <w:t xml:space="preserve"> replied that there </w:t>
      </w:r>
      <w:r w:rsidR="000752A0">
        <w:rPr>
          <w:lang w:eastAsia="en-US"/>
        </w:rPr>
        <w:t xml:space="preserve">are licencing issues for the use of the GTM sessions as the licence holder needs to start the sessions and due to frequent Chair changes, or the request to use the Convenor's PC for the sessions, this required frequent starts of the sessions. </w:t>
      </w:r>
    </w:p>
    <w:p w14:paraId="71731CB8" w14:textId="50DED750" w:rsidR="000752A0" w:rsidRDefault="000752A0" w:rsidP="00AA5F55">
      <w:pPr>
        <w:rPr>
          <w:lang w:eastAsia="en-US"/>
        </w:rPr>
      </w:pPr>
      <w:r>
        <w:rPr>
          <w:lang w:eastAsia="en-US"/>
        </w:rPr>
        <w:t>Johannes Achter (Deutsch Telekom) commented that there would need to be some sort of time limit established for starting the remote access so that meetings can continue if there are technical issues with the broadcasting.</w:t>
      </w:r>
    </w:p>
    <w:p w14:paraId="0FF70310" w14:textId="60AA075E" w:rsidR="000752A0" w:rsidRDefault="000752A0" w:rsidP="00AA5F55">
      <w:pPr>
        <w:rPr>
          <w:lang w:eastAsia="en-US"/>
        </w:rPr>
      </w:pPr>
      <w:r>
        <w:rPr>
          <w:lang w:eastAsia="en-US"/>
        </w:rPr>
        <w:t>Wanshi Chen (TSG RAN Chair) commented that the trial was considered successful, but there will be more challenges with multiple group meetings, such as planned in November. Further feedback is also needed from delegates and sharing of experiences from the Chairs would be useful (after  the September TSGs).</w:t>
      </w:r>
    </w:p>
    <w:p w14:paraId="75E996A2" w14:textId="47C8B345" w:rsidR="000752A0" w:rsidRDefault="000752A0" w:rsidP="00AA5F55">
      <w:pPr>
        <w:rPr>
          <w:lang w:eastAsia="en-US"/>
        </w:rPr>
      </w:pPr>
      <w:r>
        <w:rPr>
          <w:lang w:eastAsia="en-US"/>
        </w:rPr>
        <w:t xml:space="preserve">The convenor summarized that 2 way on-line access will be needed for the main and </w:t>
      </w:r>
      <w:r w:rsidR="007C38C4">
        <w:rPr>
          <w:lang w:eastAsia="en-US"/>
        </w:rPr>
        <w:t>parallel sessions and other break-out / drafting sessions could be handled on a 'best effort' basis. Reduction of the number of session changeovers would also be useful.</w:t>
      </w:r>
    </w:p>
    <w:p w14:paraId="79923B6D" w14:textId="0E03A2ED" w:rsidR="007C38C4" w:rsidRDefault="007C38C4" w:rsidP="00AA5F55">
      <w:pPr>
        <w:rPr>
          <w:lang w:eastAsia="en-US"/>
        </w:rPr>
      </w:pPr>
      <w:r>
        <w:rPr>
          <w:lang w:eastAsia="en-US"/>
        </w:rPr>
        <w:t>Thomas Tovinger (SA</w:t>
      </w:r>
      <w:r w:rsidR="00DC54C3">
        <w:rPr>
          <w:lang w:eastAsia="en-US"/>
        </w:rPr>
        <w:t> </w:t>
      </w:r>
      <w:r>
        <w:rPr>
          <w:lang w:eastAsia="en-US"/>
        </w:rPr>
        <w:t>WG5 Chair) asked how well this worked for actual participation for delegates and were they able to actively participate.</w:t>
      </w:r>
    </w:p>
    <w:p w14:paraId="175C635F" w14:textId="2ECB9300" w:rsidR="007C38C4" w:rsidRDefault="007C38C4" w:rsidP="00AA5F55">
      <w:pPr>
        <w:rPr>
          <w:lang w:eastAsia="en-US"/>
        </w:rPr>
      </w:pPr>
      <w:proofErr w:type="spellStart"/>
      <w:r>
        <w:rPr>
          <w:lang w:eastAsia="en-US"/>
        </w:rPr>
        <w:t>Younsun</w:t>
      </w:r>
      <w:proofErr w:type="spellEnd"/>
      <w:r>
        <w:rPr>
          <w:lang w:eastAsia="en-US"/>
        </w:rPr>
        <w:t xml:space="preserve"> Kim (RAN</w:t>
      </w:r>
      <w:r w:rsidR="00DC54C3">
        <w:rPr>
          <w:lang w:eastAsia="en-US"/>
        </w:rPr>
        <w:t> </w:t>
      </w:r>
      <w:r>
        <w:rPr>
          <w:lang w:eastAsia="en-US"/>
        </w:rPr>
        <w:t>WG1 Chair) commented that according to the WP, remote participants were not able to formally object and the participation experience depended on individual equipment and connectivity of each delegate. There were connection issues every 15-20 minutes which causes frequent pauses in the meeting in order to establish remote participation again. These aspects could be improved.</w:t>
      </w:r>
    </w:p>
    <w:p w14:paraId="3B56FDCD" w14:textId="4EC6D736" w:rsidR="007C38C4" w:rsidRDefault="007C38C4" w:rsidP="00AA5F55">
      <w:pPr>
        <w:rPr>
          <w:lang w:eastAsia="en-US"/>
        </w:rPr>
      </w:pPr>
      <w:r>
        <w:rPr>
          <w:lang w:eastAsia="en-US"/>
        </w:rPr>
        <w:t>The convenor summarized that for the future meetings there is likely to be limited MCC support for the meetings but there may also be more flexibility for delegate travel, reducing the on-line burden.</w:t>
      </w:r>
    </w:p>
    <w:p w14:paraId="295D5BAD" w14:textId="77777777" w:rsidR="007B0AEC" w:rsidRDefault="007B0AEC" w:rsidP="007B0AEC">
      <w:r>
        <w:t xml:space="preserve">This was then </w:t>
      </w:r>
      <w:r w:rsidRPr="00C3284B">
        <w:rPr>
          <w:color w:val="0000FF"/>
        </w:rPr>
        <w:t>noted</w:t>
      </w:r>
      <w:r>
        <w:t>.</w:t>
      </w:r>
    </w:p>
    <w:p w14:paraId="197B68DE" w14:textId="77777777" w:rsidR="000752A0" w:rsidRDefault="000752A0" w:rsidP="00AA5F55">
      <w:pPr>
        <w:rPr>
          <w:lang w:eastAsia="en-US"/>
        </w:rPr>
      </w:pPr>
    </w:p>
    <w:p w14:paraId="6D520A83" w14:textId="3AE8097B" w:rsidR="007F5E09" w:rsidRDefault="00000000" w:rsidP="007F5E09">
      <w:pPr>
        <w:keepNext/>
        <w:pBdr>
          <w:top w:val="single" w:sz="4" w:space="1" w:color="auto"/>
        </w:pBdr>
        <w:rPr>
          <w:lang w:eastAsia="en-US"/>
        </w:rPr>
      </w:pPr>
      <w:hyperlink r:id="rId10" w:history="1">
        <w:r w:rsidR="007F5E09" w:rsidRPr="00872BC5">
          <w:rPr>
            <w:rStyle w:val="Hyperlink"/>
            <w:lang w:eastAsia="en-US"/>
          </w:rPr>
          <w:t>OPf22004</w:t>
        </w:r>
        <w:r w:rsidR="007F5E09">
          <w:rPr>
            <w:rStyle w:val="Hyperlink"/>
            <w:lang w:eastAsia="en-US"/>
          </w:rPr>
          <w:t>7</w:t>
        </w:r>
      </w:hyperlink>
      <w:r w:rsidR="007F5E09" w:rsidRPr="00254CFC">
        <w:rPr>
          <w:lang w:eastAsia="en-US"/>
        </w:rPr>
        <w:t xml:space="preserve">: </w:t>
      </w:r>
      <w:r w:rsidR="007F5E09">
        <w:rPr>
          <w:lang w:eastAsia="en-US"/>
        </w:rPr>
        <w:t>3GPP November 2022 (EF3)</w:t>
      </w:r>
      <w:r w:rsidR="007B0AEC">
        <w:rPr>
          <w:lang w:eastAsia="en-US"/>
        </w:rPr>
        <w:br/>
        <w:t xml:space="preserve">Emmanuelle </w:t>
      </w:r>
      <w:proofErr w:type="spellStart"/>
      <w:r w:rsidR="007B0AEC">
        <w:rPr>
          <w:lang w:eastAsia="en-US"/>
        </w:rPr>
        <w:t>Wurffel</w:t>
      </w:r>
      <w:proofErr w:type="spellEnd"/>
      <w:r w:rsidR="007B0AEC">
        <w:rPr>
          <w:lang w:eastAsia="en-US"/>
        </w:rPr>
        <w:t xml:space="preserve"> (</w:t>
      </w:r>
      <w:r w:rsidR="001D2DDB">
        <w:rPr>
          <w:lang w:eastAsia="en-US"/>
        </w:rPr>
        <w:t xml:space="preserve">ETSI </w:t>
      </w:r>
      <w:r w:rsidR="007B0AEC">
        <w:rPr>
          <w:lang w:eastAsia="en-US"/>
        </w:rPr>
        <w:t>EF3)</w:t>
      </w:r>
    </w:p>
    <w:p w14:paraId="7F6A28AA" w14:textId="0E5984D1" w:rsidR="007F5E09" w:rsidRPr="00383C2A" w:rsidRDefault="00383C2A" w:rsidP="007F5E09">
      <w:pPr>
        <w:pStyle w:val="FP"/>
        <w:keepNext/>
        <w:rPr>
          <w:b/>
          <w:bCs/>
          <w:lang w:eastAsia="en-US"/>
        </w:rPr>
      </w:pPr>
      <w:r w:rsidRPr="00383C2A">
        <w:rPr>
          <w:b/>
          <w:bCs/>
          <w:lang w:eastAsia="en-US"/>
        </w:rPr>
        <w:t>Could we Host the F2F November WGs meeting?</w:t>
      </w:r>
    </w:p>
    <w:p w14:paraId="1B48EE51" w14:textId="5D39349A" w:rsidR="00383C2A" w:rsidRPr="00383C2A" w:rsidRDefault="00383C2A" w:rsidP="00383C2A">
      <w:pPr>
        <w:pStyle w:val="B1"/>
        <w:keepNext/>
        <w:rPr>
          <w:color w:val="0000FF"/>
        </w:rPr>
      </w:pPr>
      <w:r w:rsidRPr="00383C2A">
        <w:rPr>
          <w:color w:val="0000FF"/>
        </w:rPr>
        <w:t>-</w:t>
      </w:r>
      <w:r w:rsidRPr="00383C2A">
        <w:rPr>
          <w:color w:val="0000FF"/>
        </w:rPr>
        <w:tab/>
        <w:t>The answer YES we could.</w:t>
      </w:r>
    </w:p>
    <w:p w14:paraId="06F5CF36" w14:textId="77777777" w:rsidR="00383C2A" w:rsidRPr="00383C2A" w:rsidRDefault="00383C2A" w:rsidP="007F5E09">
      <w:pPr>
        <w:pStyle w:val="FP"/>
        <w:keepNext/>
        <w:rPr>
          <w:b/>
          <w:bCs/>
          <w:lang w:eastAsia="en-US"/>
        </w:rPr>
      </w:pPr>
      <w:r w:rsidRPr="00383C2A">
        <w:rPr>
          <w:b/>
          <w:bCs/>
          <w:lang w:eastAsia="en-US"/>
        </w:rPr>
        <w:t>Available budget</w:t>
      </w:r>
    </w:p>
    <w:p w14:paraId="695932FA" w14:textId="28C255A7" w:rsidR="00383C2A" w:rsidRPr="00383C2A" w:rsidRDefault="00383C2A" w:rsidP="00383C2A">
      <w:pPr>
        <w:pStyle w:val="B1"/>
        <w:keepNext/>
        <w:rPr>
          <w:color w:val="0000FF"/>
        </w:rPr>
      </w:pPr>
      <w:r w:rsidRPr="00383C2A">
        <w:rPr>
          <w:color w:val="0000FF"/>
        </w:rPr>
        <w:t>-</w:t>
      </w:r>
      <w:r w:rsidRPr="00383C2A">
        <w:rPr>
          <w:color w:val="0000FF"/>
        </w:rPr>
        <w:tab/>
        <w:t>400k€ EF3</w:t>
      </w:r>
    </w:p>
    <w:p w14:paraId="5408AE03" w14:textId="780BB157" w:rsidR="00383C2A" w:rsidRPr="00383C2A" w:rsidRDefault="00383C2A" w:rsidP="00383C2A">
      <w:pPr>
        <w:pStyle w:val="B1"/>
        <w:keepNext/>
        <w:rPr>
          <w:color w:val="0000FF"/>
        </w:rPr>
      </w:pPr>
      <w:r w:rsidRPr="00383C2A">
        <w:rPr>
          <w:color w:val="0000FF"/>
        </w:rPr>
        <w:t>-</w:t>
      </w:r>
      <w:r w:rsidRPr="00383C2A">
        <w:rPr>
          <w:color w:val="0000FF"/>
        </w:rPr>
        <w:tab/>
        <w:t>200k€ NAF</w:t>
      </w:r>
    </w:p>
    <w:p w14:paraId="26A70350" w14:textId="4165054C" w:rsidR="007F5E09" w:rsidRPr="00383C2A" w:rsidRDefault="00383C2A" w:rsidP="00383C2A">
      <w:pPr>
        <w:pStyle w:val="B1"/>
        <w:keepNext/>
        <w:rPr>
          <w:color w:val="0000FF"/>
        </w:rPr>
      </w:pPr>
      <w:r w:rsidRPr="00383C2A">
        <w:rPr>
          <w:color w:val="0000FF"/>
        </w:rPr>
        <w:t>-</w:t>
      </w:r>
      <w:r w:rsidRPr="00383C2A">
        <w:rPr>
          <w:color w:val="0000FF"/>
        </w:rPr>
        <w:tab/>
        <w:t>TOTAL 600k€</w:t>
      </w:r>
    </w:p>
    <w:p w14:paraId="7036C9C9" w14:textId="71CB3636" w:rsidR="007F5E09" w:rsidRPr="00383C2A" w:rsidRDefault="00383C2A" w:rsidP="007F5E09">
      <w:pPr>
        <w:pStyle w:val="FP"/>
        <w:keepNext/>
        <w:rPr>
          <w:b/>
          <w:bCs/>
          <w:lang w:eastAsia="en-US"/>
        </w:rPr>
      </w:pPr>
      <w:r w:rsidRPr="00383C2A">
        <w:rPr>
          <w:b/>
          <w:bCs/>
          <w:lang w:eastAsia="en-US"/>
        </w:rPr>
        <w:t>Where?</w:t>
      </w:r>
    </w:p>
    <w:p w14:paraId="3A74C497" w14:textId="0D65B297" w:rsidR="00383C2A" w:rsidRPr="00383C2A" w:rsidRDefault="00383C2A" w:rsidP="00383C2A">
      <w:pPr>
        <w:pStyle w:val="B1"/>
        <w:keepNext/>
        <w:rPr>
          <w:color w:val="0000FF"/>
        </w:rPr>
      </w:pPr>
      <w:r w:rsidRPr="00383C2A">
        <w:rPr>
          <w:color w:val="0000FF"/>
        </w:rPr>
        <w:t>-</w:t>
      </w:r>
      <w:r w:rsidRPr="00383C2A">
        <w:rPr>
          <w:color w:val="0000FF"/>
        </w:rPr>
        <w:tab/>
        <w:t>Only choice I can find is Toulouse, France</w:t>
      </w:r>
    </w:p>
    <w:p w14:paraId="31DFBBC3" w14:textId="1F7B6B18" w:rsidR="00383C2A" w:rsidRPr="00383C2A" w:rsidRDefault="00383C2A" w:rsidP="00383C2A">
      <w:pPr>
        <w:pStyle w:val="B1"/>
        <w:keepNext/>
        <w:rPr>
          <w:color w:val="0000FF"/>
        </w:rPr>
      </w:pPr>
      <w:r w:rsidRPr="00383C2A">
        <w:rPr>
          <w:color w:val="0000FF"/>
        </w:rPr>
        <w:t>-</w:t>
      </w:r>
      <w:r w:rsidRPr="00383C2A">
        <w:rPr>
          <w:color w:val="0000FF"/>
        </w:rPr>
        <w:tab/>
        <w:t>Liberty has not found any solution</w:t>
      </w:r>
    </w:p>
    <w:p w14:paraId="13E275BB" w14:textId="5836DBE3" w:rsidR="00383C2A" w:rsidRPr="00676080" w:rsidRDefault="00676080" w:rsidP="00676080">
      <w:pPr>
        <w:pStyle w:val="FP"/>
        <w:keepNext/>
        <w:rPr>
          <w:b/>
          <w:bCs/>
          <w:lang w:eastAsia="en-US"/>
        </w:rPr>
      </w:pPr>
      <w:r w:rsidRPr="00676080">
        <w:rPr>
          <w:b/>
          <w:bCs/>
          <w:lang w:eastAsia="en-US"/>
        </w:rPr>
        <w:t xml:space="preserve">Toulouse </w:t>
      </w:r>
      <w:r w:rsidR="00680A5D">
        <w:rPr>
          <w:b/>
          <w:bCs/>
          <w:lang w:eastAsia="en-US"/>
        </w:rPr>
        <w:t>'</w:t>
      </w:r>
      <w:proofErr w:type="spellStart"/>
      <w:r w:rsidR="00680A5D">
        <w:rPr>
          <w:b/>
          <w:bCs/>
          <w:lang w:eastAsia="en-US"/>
        </w:rPr>
        <w:t>Futur</w:t>
      </w:r>
      <w:proofErr w:type="spellEnd"/>
      <w:r w:rsidR="00680A5D">
        <w:rPr>
          <w:b/>
          <w:bCs/>
          <w:lang w:eastAsia="en-US"/>
        </w:rPr>
        <w:t xml:space="preserve"> Park' </w:t>
      </w:r>
      <w:r w:rsidRPr="00676080">
        <w:rPr>
          <w:b/>
          <w:bCs/>
          <w:lang w:eastAsia="en-US"/>
        </w:rPr>
        <w:t>Convention Centre</w:t>
      </w:r>
    </w:p>
    <w:p w14:paraId="76976C4D" w14:textId="16C76DAA" w:rsidR="00676080" w:rsidRDefault="00676080" w:rsidP="00676080">
      <w:pPr>
        <w:pStyle w:val="B1"/>
        <w:keepNext/>
      </w:pPr>
      <w:r>
        <w:t>-</w:t>
      </w:r>
      <w:r>
        <w:tab/>
        <w:t>All the convention centre will be privatized</w:t>
      </w:r>
    </w:p>
    <w:p w14:paraId="13F11479" w14:textId="13D51BCA" w:rsidR="00676080" w:rsidRDefault="00676080" w:rsidP="00676080">
      <w:pPr>
        <w:pStyle w:val="B1"/>
        <w:keepNext/>
      </w:pPr>
      <w:r>
        <w:t>-</w:t>
      </w:r>
      <w:r>
        <w:tab/>
        <w:t>38 meetings rooms split on two floors</w:t>
      </w:r>
    </w:p>
    <w:p w14:paraId="1AAD9578" w14:textId="6A44ED47" w:rsidR="00676080" w:rsidRDefault="00676080" w:rsidP="00676080">
      <w:pPr>
        <w:pStyle w:val="B1"/>
        <w:keepNext/>
      </w:pPr>
      <w:r>
        <w:t>-</w:t>
      </w:r>
      <w:r>
        <w:tab/>
        <w:t>Headsets for audio: 32/64 audio channels</w:t>
      </w:r>
    </w:p>
    <w:p w14:paraId="4BE3C163" w14:textId="17410048" w:rsidR="00676080" w:rsidRDefault="00676080" w:rsidP="00676080">
      <w:pPr>
        <w:pStyle w:val="B1"/>
        <w:keepNext/>
      </w:pPr>
      <w:r>
        <w:t>-</w:t>
      </w:r>
      <w:r>
        <w:tab/>
        <w:t>Welcome coffee at arrival</w:t>
      </w:r>
    </w:p>
    <w:p w14:paraId="0AB73A98" w14:textId="313B5F62" w:rsidR="00383C2A" w:rsidRDefault="00676080" w:rsidP="00676080">
      <w:pPr>
        <w:pStyle w:val="B1"/>
        <w:keepNext/>
      </w:pPr>
      <w:r>
        <w:t>-</w:t>
      </w:r>
      <w:r>
        <w:tab/>
        <w:t>Food trucks &amp; Restaurant at lunch time</w:t>
      </w:r>
    </w:p>
    <w:p w14:paraId="2E79B57F" w14:textId="670E8F2F" w:rsidR="00383C2A" w:rsidRPr="00676080" w:rsidRDefault="00676080" w:rsidP="00676080">
      <w:pPr>
        <w:pStyle w:val="FP"/>
        <w:keepNext/>
        <w:rPr>
          <w:b/>
          <w:bCs/>
          <w:lang w:eastAsia="en-US"/>
        </w:rPr>
      </w:pPr>
      <w:r w:rsidRPr="00676080">
        <w:rPr>
          <w:b/>
          <w:bCs/>
          <w:lang w:eastAsia="en-US"/>
        </w:rPr>
        <w:t>Toulouse transport/hotels</w:t>
      </w:r>
    </w:p>
    <w:p w14:paraId="5B2B09F6" w14:textId="3DC4C25E" w:rsidR="00676080" w:rsidRDefault="00676080" w:rsidP="00676080">
      <w:pPr>
        <w:pStyle w:val="B1"/>
        <w:keepNext/>
      </w:pPr>
      <w:r>
        <w:t>-</w:t>
      </w:r>
      <w:r>
        <w:tab/>
        <w:t>Hotels: 2000 rooms booked: downtown + airport</w:t>
      </w:r>
    </w:p>
    <w:p w14:paraId="6DD75945" w14:textId="749EDB68" w:rsidR="00676080" w:rsidRDefault="00676080" w:rsidP="00676080">
      <w:pPr>
        <w:pStyle w:val="B1"/>
        <w:keepNext/>
      </w:pPr>
      <w:r>
        <w:t>-</w:t>
      </w:r>
      <w:r>
        <w:tab/>
        <w:t>Hotel booking platform opened by 15 September</w:t>
      </w:r>
    </w:p>
    <w:p w14:paraId="08DE807E" w14:textId="6E557DBA" w:rsidR="00676080" w:rsidRDefault="00676080" w:rsidP="00676080">
      <w:pPr>
        <w:pStyle w:val="B1"/>
        <w:keepNext/>
      </w:pPr>
      <w:r>
        <w:t>-</w:t>
      </w:r>
      <w:r>
        <w:tab/>
        <w:t>Access to/from convention centre:</w:t>
      </w:r>
    </w:p>
    <w:p w14:paraId="61CBBF51" w14:textId="0697BE61" w:rsidR="00676080" w:rsidRDefault="00676080" w:rsidP="00676080">
      <w:pPr>
        <w:pStyle w:val="B2"/>
        <w:keepNext/>
      </w:pPr>
      <w:r>
        <w:t>-</w:t>
      </w:r>
      <w:r>
        <w:tab/>
        <w:t>by tram, bus, subway, airport shuttle: congress pass offered to all Delegates</w:t>
      </w:r>
    </w:p>
    <w:p w14:paraId="7DAB6434" w14:textId="7636CE73" w:rsidR="00676080" w:rsidRDefault="00676080" w:rsidP="00676080">
      <w:pPr>
        <w:pStyle w:val="B2"/>
        <w:keepNext/>
      </w:pPr>
      <w:r>
        <w:t>-</w:t>
      </w:r>
      <w:r>
        <w:tab/>
        <w:t>increased public transport frequency during our event</w:t>
      </w:r>
    </w:p>
    <w:p w14:paraId="55D2A829" w14:textId="6AA90061" w:rsidR="00676080" w:rsidRDefault="00676080" w:rsidP="00676080">
      <w:pPr>
        <w:pStyle w:val="B2"/>
        <w:keepNext/>
      </w:pPr>
      <w:r>
        <w:t>-</w:t>
      </w:r>
      <w:r>
        <w:tab/>
        <w:t>private buses?</w:t>
      </w:r>
    </w:p>
    <w:p w14:paraId="3497D90A" w14:textId="0CB2B669" w:rsidR="00676080" w:rsidRDefault="00676080" w:rsidP="00676080">
      <w:pPr>
        <w:pStyle w:val="B2"/>
        <w:keepNext/>
      </w:pPr>
      <w:r>
        <w:t>-</w:t>
      </w:r>
      <w:r>
        <w:tab/>
        <w:t>rental cars (5000 parking spaces available, free of charge)</w:t>
      </w:r>
    </w:p>
    <w:p w14:paraId="6612F54B" w14:textId="5EC1A885" w:rsidR="00676080" w:rsidRPr="00676080" w:rsidRDefault="00676080" w:rsidP="007F5E09">
      <w:pPr>
        <w:pStyle w:val="FP"/>
        <w:keepNext/>
        <w:rPr>
          <w:b/>
          <w:bCs/>
          <w:lang w:eastAsia="en-US"/>
        </w:rPr>
      </w:pPr>
      <w:r w:rsidRPr="00676080">
        <w:rPr>
          <w:b/>
          <w:bCs/>
          <w:lang w:eastAsia="en-US"/>
        </w:rPr>
        <w:t>Funding from Toulouse?</w:t>
      </w:r>
    </w:p>
    <w:p w14:paraId="0CDCC7E5" w14:textId="186A421B" w:rsidR="00676080" w:rsidRDefault="00676080" w:rsidP="00676080">
      <w:pPr>
        <w:pStyle w:val="B1"/>
        <w:keepNext/>
      </w:pPr>
      <w:r>
        <w:t>-</w:t>
      </w:r>
      <w:r>
        <w:tab/>
        <w:t>Funding received from Toulouse Convention Bureau to support RAN August 2022:</w:t>
      </w:r>
    </w:p>
    <w:p w14:paraId="05E57281" w14:textId="4B9D3570" w:rsidR="00676080" w:rsidRDefault="00676080" w:rsidP="00676080">
      <w:pPr>
        <w:pStyle w:val="B1"/>
        <w:keepNext/>
      </w:pPr>
      <w:r>
        <w:t>-</w:t>
      </w:r>
      <w:r>
        <w:tab/>
        <w:t>25k€</w:t>
      </w:r>
    </w:p>
    <w:p w14:paraId="3272963B" w14:textId="66149D67" w:rsidR="00676080" w:rsidRDefault="00676080" w:rsidP="00676080">
      <w:pPr>
        <w:pStyle w:val="B1"/>
        <w:keepNext/>
      </w:pPr>
      <w:r>
        <w:t>-</w:t>
      </w:r>
      <w:r>
        <w:tab/>
        <w:t>Expected funding from Toulouse Convention Bureau to support all 3GPP WGs November 2022:</w:t>
      </w:r>
    </w:p>
    <w:p w14:paraId="77483B47" w14:textId="0E563454" w:rsidR="00676080" w:rsidRDefault="00676080" w:rsidP="00676080">
      <w:pPr>
        <w:pStyle w:val="B2"/>
        <w:keepNext/>
      </w:pPr>
      <w:r>
        <w:t>-</w:t>
      </w:r>
      <w:r>
        <w:tab/>
        <w:t>TBD but I started the process and we are eligible.</w:t>
      </w:r>
    </w:p>
    <w:p w14:paraId="75ADDBDA" w14:textId="51F57794" w:rsidR="00676080" w:rsidRPr="00676080" w:rsidRDefault="00676080" w:rsidP="007F5E09">
      <w:pPr>
        <w:pStyle w:val="FP"/>
        <w:keepNext/>
        <w:rPr>
          <w:b/>
          <w:bCs/>
          <w:lang w:eastAsia="en-US"/>
        </w:rPr>
      </w:pPr>
      <w:r w:rsidRPr="00676080">
        <w:rPr>
          <w:b/>
          <w:bCs/>
          <w:lang w:eastAsia="en-US"/>
        </w:rPr>
        <w:t>Budget needed for Toulouse</w:t>
      </w:r>
    </w:p>
    <w:p w14:paraId="5050A6E6" w14:textId="052C899B" w:rsidR="00676080" w:rsidRDefault="00676080" w:rsidP="00676080">
      <w:pPr>
        <w:pStyle w:val="B1"/>
      </w:pPr>
      <w:r>
        <w:t>-</w:t>
      </w:r>
      <w:r>
        <w:tab/>
        <w:t>Grand Total Toulouse Convention Centre755 061 HT</w:t>
      </w:r>
    </w:p>
    <w:p w14:paraId="76CAE4FF" w14:textId="747CDAF2" w:rsidR="00676080" w:rsidRDefault="00676080" w:rsidP="00676080">
      <w:pPr>
        <w:pStyle w:val="B1"/>
      </w:pPr>
      <w:r>
        <w:t>-</w:t>
      </w:r>
      <w:r>
        <w:tab/>
        <w:t>Private busses for hotels not included</w:t>
      </w:r>
    </w:p>
    <w:p w14:paraId="40E5BD71" w14:textId="16332133" w:rsidR="00676080" w:rsidRDefault="00676080" w:rsidP="00676080">
      <w:pPr>
        <w:pStyle w:val="B1"/>
      </w:pPr>
      <w:r>
        <w:t>-</w:t>
      </w:r>
      <w:r>
        <w:tab/>
        <w:t>Toulouse Convention Bureau funding not deducted</w:t>
      </w:r>
    </w:p>
    <w:p w14:paraId="7356381C" w14:textId="4302D909" w:rsidR="00676080" w:rsidRDefault="00676080" w:rsidP="00676080">
      <w:pPr>
        <w:pStyle w:val="B1"/>
      </w:pPr>
      <w:r>
        <w:t>-</w:t>
      </w:r>
      <w:r>
        <w:tab/>
        <w:t>Available budget</w:t>
      </w:r>
    </w:p>
    <w:p w14:paraId="7C8B2E23" w14:textId="292BAC9F" w:rsidR="00676080" w:rsidRDefault="00676080" w:rsidP="00676080">
      <w:pPr>
        <w:pStyle w:val="B1"/>
      </w:pPr>
      <w:r>
        <w:t>-</w:t>
      </w:r>
      <w:r>
        <w:tab/>
        <w:t>400k€ EF3</w:t>
      </w:r>
    </w:p>
    <w:p w14:paraId="024A4CCF" w14:textId="4C4E62EE" w:rsidR="00676080" w:rsidRDefault="00676080" w:rsidP="00676080">
      <w:pPr>
        <w:pStyle w:val="B1"/>
      </w:pPr>
      <w:r>
        <w:t>-</w:t>
      </w:r>
      <w:r>
        <w:tab/>
        <w:t>200k€ NAF</w:t>
      </w:r>
    </w:p>
    <w:p w14:paraId="698D110D" w14:textId="1643757E" w:rsidR="00676080" w:rsidRPr="00676080" w:rsidRDefault="00676080" w:rsidP="00676080">
      <w:pPr>
        <w:pStyle w:val="B1"/>
        <w:rPr>
          <w:b/>
          <w:bCs/>
          <w:color w:val="0000FF"/>
        </w:rPr>
      </w:pPr>
      <w:r w:rsidRPr="00676080">
        <w:rPr>
          <w:b/>
          <w:bCs/>
          <w:color w:val="0000FF"/>
        </w:rPr>
        <w:t>-</w:t>
      </w:r>
      <w:r w:rsidRPr="00676080">
        <w:rPr>
          <w:b/>
          <w:bCs/>
          <w:color w:val="0000FF"/>
        </w:rPr>
        <w:tab/>
        <w:t>Remaining to finance-155 000k€</w:t>
      </w:r>
    </w:p>
    <w:p w14:paraId="66C0F301" w14:textId="77777777" w:rsidR="00676080" w:rsidRPr="00254CFC" w:rsidRDefault="00676080" w:rsidP="007F5E09">
      <w:pPr>
        <w:pStyle w:val="FP"/>
        <w:keepNext/>
        <w:rPr>
          <w:lang w:eastAsia="en-US"/>
        </w:rPr>
      </w:pPr>
    </w:p>
    <w:p w14:paraId="00E806EE" w14:textId="77777777" w:rsidR="007F5E09" w:rsidRPr="00254CFC" w:rsidRDefault="007F5E09" w:rsidP="007F5E09">
      <w:pPr>
        <w:keepNext/>
        <w:rPr>
          <w:rFonts w:cs="Arial"/>
          <w:b/>
        </w:rPr>
      </w:pPr>
      <w:r w:rsidRPr="00254CFC">
        <w:rPr>
          <w:rFonts w:cs="Arial"/>
          <w:b/>
        </w:rPr>
        <w:t>Discussion and conclusion:</w:t>
      </w:r>
    </w:p>
    <w:p w14:paraId="605E82F2" w14:textId="66B1178F" w:rsidR="007F5E09" w:rsidRDefault="007D54E9" w:rsidP="007F5E09">
      <w:pPr>
        <w:rPr>
          <w:lang w:eastAsia="en-US"/>
        </w:rPr>
      </w:pPr>
      <w:r>
        <w:rPr>
          <w:lang w:eastAsia="en-US"/>
        </w:rPr>
        <w:t xml:space="preserve">Iain Sharp (ATIS) </w:t>
      </w:r>
      <w:r w:rsidR="008D3E29">
        <w:rPr>
          <w:lang w:eastAsia="en-US"/>
        </w:rPr>
        <w:t xml:space="preserve">thanked EF3 for investigating this. He asked what confidence there is in the Covid-19 considerations and what the difference in costs would make. Emmanuelle </w:t>
      </w:r>
      <w:proofErr w:type="spellStart"/>
      <w:r w:rsidR="008D3E29">
        <w:rPr>
          <w:lang w:eastAsia="en-US"/>
        </w:rPr>
        <w:t>Wurffel</w:t>
      </w:r>
      <w:proofErr w:type="spellEnd"/>
      <w:r w:rsidR="008D3E29">
        <w:rPr>
          <w:lang w:eastAsia="en-US"/>
        </w:rPr>
        <w:t xml:space="preserve"> (</w:t>
      </w:r>
      <w:r w:rsidR="001D2DDB">
        <w:rPr>
          <w:lang w:eastAsia="en-US"/>
        </w:rPr>
        <w:t xml:space="preserve">ETSI </w:t>
      </w:r>
      <w:r w:rsidR="008D3E29">
        <w:rPr>
          <w:lang w:eastAsia="en-US"/>
        </w:rPr>
        <w:t>EF3) replied that this could change the number of coffee breaks and could save up to 20kEuro, but the room costs will not change if the attendance numbers are reduced.</w:t>
      </w:r>
    </w:p>
    <w:p w14:paraId="2613FACA" w14:textId="0A858D12" w:rsidR="008D3E29" w:rsidRDefault="008D3E29" w:rsidP="007F5E09">
      <w:pPr>
        <w:rPr>
          <w:lang w:eastAsia="en-US"/>
        </w:rPr>
      </w:pPr>
      <w:r>
        <w:rPr>
          <w:lang w:eastAsia="en-US"/>
        </w:rPr>
        <w:t xml:space="preserve">Suresh Chitturi (TSDSI) asked when the meeting invitations can be sent or would they need to be delayed until all Hotel 'blocking' contracts are ready. Emmanuelle </w:t>
      </w:r>
      <w:proofErr w:type="spellStart"/>
      <w:r>
        <w:rPr>
          <w:lang w:eastAsia="en-US"/>
        </w:rPr>
        <w:t>Wurffel</w:t>
      </w:r>
      <w:proofErr w:type="spellEnd"/>
      <w:r>
        <w:rPr>
          <w:lang w:eastAsia="en-US"/>
        </w:rPr>
        <w:t xml:space="preserve"> (</w:t>
      </w:r>
      <w:r w:rsidR="001D2DDB">
        <w:rPr>
          <w:lang w:eastAsia="en-US"/>
        </w:rPr>
        <w:t>ETSI EF3</w:t>
      </w:r>
      <w:r>
        <w:rPr>
          <w:lang w:eastAsia="en-US"/>
        </w:rPr>
        <w:t>) replied that the invitation will be sent as soon as the contract with the conference centre is signed, allowing the hotel contracts to be finalized afterwards. It was clarified that with European Hotels, there is no penalty for rooms not being taken as long as the block is released at the deadline.</w:t>
      </w:r>
    </w:p>
    <w:p w14:paraId="3773E506" w14:textId="313EA94A" w:rsidR="003A0D53" w:rsidRDefault="003A0D53" w:rsidP="007F5E09">
      <w:r w:rsidRPr="003A0D53">
        <w:rPr>
          <w:b/>
          <w:bCs/>
          <w:lang w:eastAsia="en-US"/>
        </w:rPr>
        <w:t>Johannes Achter (</w:t>
      </w:r>
      <w:r w:rsidR="000F59CC" w:rsidRPr="003A0D53">
        <w:rPr>
          <w:b/>
          <w:bCs/>
          <w:lang w:eastAsia="en-US"/>
        </w:rPr>
        <w:t>Deutsch</w:t>
      </w:r>
      <w:r w:rsidRPr="003A0D53">
        <w:rPr>
          <w:b/>
          <w:bCs/>
          <w:lang w:eastAsia="en-US"/>
        </w:rPr>
        <w:t xml:space="preserve"> Telekom) commented that the remaining budget funding would be needed to be confirmed before the contracts can be signed.</w:t>
      </w:r>
      <w:r w:rsidRPr="003A0D53">
        <w:t xml:space="preserve"> </w:t>
      </w:r>
      <w:r>
        <w:t xml:space="preserve">From the EF3 viewpoint, the Toulouse Convention Bureau funding can be used if this can be confirmed, otherwise there will be a need to raise the budget from Partners and Members. The Convenor commented that alternative funding should be confirmed as soon as possible in case the Toulouse funding is not forthcoming. Iain Sharp commented that ATIS would look into this, but if these are typical prices for future meetings, then </w:t>
      </w:r>
      <w:r w:rsidR="000F59CC">
        <w:t>there would be a need to review the financing models. Kevin Holley (ETSI) commented that when the delegate fee is around 75 Euros / day, this is not excessive according to the fees changed for delegates to other bodies' meetings (e.g. IETF). The Convenor replied that more analysis will be needed to take into account post-Covid delegate numbers and a larger sample will be needed. Johannes Achter (Deutsch Telekom) commented that these figures can be taken as a level for Europe, but there are likely to be differences in different regions so these figures do not reflect the global situation.</w:t>
      </w:r>
    </w:p>
    <w:p w14:paraId="4BF139EC" w14:textId="15F70DA2" w:rsidR="000F59CC" w:rsidRDefault="000F59CC" w:rsidP="007F5E09">
      <w:pPr>
        <w:rPr>
          <w:lang w:eastAsia="en-US"/>
        </w:rPr>
      </w:pPr>
      <w:proofErr w:type="spellStart"/>
      <w:r>
        <w:rPr>
          <w:lang w:eastAsia="en-US"/>
        </w:rPr>
        <w:t>Zukang</w:t>
      </w:r>
      <w:proofErr w:type="spellEnd"/>
      <w:r>
        <w:rPr>
          <w:lang w:eastAsia="en-US"/>
        </w:rPr>
        <w:t xml:space="preserve"> Shen (CCSA) thanked EF3 for the organization of this and confirmed that CCSA agreed that this can be held as a face to face meeting from their viewpoint.</w:t>
      </w:r>
    </w:p>
    <w:p w14:paraId="41D2BFC4" w14:textId="28930401" w:rsidR="000F59CC" w:rsidRDefault="000F59CC" w:rsidP="007F5E09">
      <w:r>
        <w:t xml:space="preserve">Johannes Achter (Deutsch Telekom) pointed out that </w:t>
      </w:r>
      <w:r w:rsidRPr="00E344ED">
        <w:rPr>
          <w:b/>
          <w:bCs/>
        </w:rPr>
        <w:t xml:space="preserve">all delegates will be using multi channel </w:t>
      </w:r>
      <w:r w:rsidR="00E344ED" w:rsidRPr="00E344ED">
        <w:rPr>
          <w:b/>
          <w:bCs/>
        </w:rPr>
        <w:t>audio headsets</w:t>
      </w:r>
      <w:r w:rsidR="00A336AF" w:rsidRPr="00E344ED">
        <w:rPr>
          <w:b/>
          <w:bCs/>
        </w:rPr>
        <w:t xml:space="preserve"> for these meetings</w:t>
      </w:r>
      <w:r w:rsidR="00A336AF">
        <w:t>.</w:t>
      </w:r>
    </w:p>
    <w:p w14:paraId="5EB554D3" w14:textId="58F5DE02" w:rsidR="000F59CC" w:rsidRPr="00A336AF" w:rsidRDefault="000F59CC" w:rsidP="007F5E09">
      <w:pPr>
        <w:rPr>
          <w:b/>
          <w:bCs/>
          <w:color w:val="0000FF"/>
        </w:rPr>
      </w:pPr>
      <w:r w:rsidRPr="00A336AF">
        <w:rPr>
          <w:b/>
          <w:bCs/>
          <w:color w:val="0000FF"/>
        </w:rPr>
        <w:t>EF3 were asked to organise th</w:t>
      </w:r>
      <w:r w:rsidR="00A336AF" w:rsidRPr="00A336AF">
        <w:rPr>
          <w:b/>
          <w:bCs/>
          <w:color w:val="0000FF"/>
        </w:rPr>
        <w:t>ese</w:t>
      </w:r>
      <w:r w:rsidR="00A336AF">
        <w:rPr>
          <w:b/>
          <w:bCs/>
          <w:color w:val="0000FF"/>
        </w:rPr>
        <w:t xml:space="preserve"> November 2022 WG</w:t>
      </w:r>
      <w:r w:rsidR="00A336AF" w:rsidRPr="00A336AF">
        <w:rPr>
          <w:b/>
          <w:bCs/>
          <w:color w:val="0000FF"/>
        </w:rPr>
        <w:t xml:space="preserve"> meetings</w:t>
      </w:r>
      <w:r w:rsidRPr="00A336AF">
        <w:rPr>
          <w:b/>
          <w:bCs/>
          <w:color w:val="0000FF"/>
        </w:rPr>
        <w:t>.</w:t>
      </w:r>
    </w:p>
    <w:p w14:paraId="758DD236" w14:textId="77777777" w:rsidR="00DF0303" w:rsidRDefault="00DF0303" w:rsidP="007F5E09"/>
    <w:p w14:paraId="41764C55" w14:textId="471C9219" w:rsidR="00DF0303" w:rsidRDefault="00C5658B" w:rsidP="00DF0303">
      <w:pPr>
        <w:rPr>
          <w:lang w:eastAsia="en-US"/>
        </w:rPr>
      </w:pPr>
      <w:r w:rsidRPr="00E53529">
        <w:t>Puneet Jain (SA WG2 Chair)</w:t>
      </w:r>
      <w:r w:rsidR="00DF0303">
        <w:rPr>
          <w:lang w:eastAsia="en-US"/>
        </w:rPr>
        <w:t xml:space="preserve"> asked whether there will be restrictions for entry and exit of the meeting rooms.</w:t>
      </w:r>
    </w:p>
    <w:p w14:paraId="725B3A5C" w14:textId="77777777" w:rsidR="00DF0303" w:rsidRDefault="00DF0303" w:rsidP="00DF0303">
      <w:pPr>
        <w:rPr>
          <w:lang w:eastAsia="en-US"/>
        </w:rPr>
      </w:pPr>
      <w:r>
        <w:rPr>
          <w:lang w:eastAsia="en-US"/>
        </w:rPr>
        <w:t>Meetings can start at 08.00 and leave by 07.30.</w:t>
      </w:r>
    </w:p>
    <w:p w14:paraId="4110ED8F" w14:textId="0DDC9F9A" w:rsidR="00DF0303" w:rsidRDefault="00DF0303" w:rsidP="007F5E09">
      <w:r>
        <w:t>It was clarified that there will be headsets for audio reception and normal microphones in the rooms. This will be different from the system used in the RAN WG1 meeting in Toulouse.</w:t>
      </w:r>
    </w:p>
    <w:p w14:paraId="4B901294" w14:textId="27895FB3" w:rsidR="00B22AF1" w:rsidRDefault="00B22AF1" w:rsidP="007F5E09">
      <w:proofErr w:type="spellStart"/>
      <w:r>
        <w:t>Zukang</w:t>
      </w:r>
      <w:proofErr w:type="spellEnd"/>
      <w:r>
        <w:t xml:space="preserve"> Shen (CCSA) asked for a brief meeting to be held in order to clarify the set up of offline sessions once this is known by the WG Chairs and MCC. The Convenor commented that</w:t>
      </w:r>
      <w:r w:rsidRPr="00B22AF1">
        <w:rPr>
          <w:b/>
          <w:bCs/>
        </w:rPr>
        <w:t xml:space="preserve"> each WG schedule </w:t>
      </w:r>
      <w:r>
        <w:t>should show which sessions will have remote access and which not, so that each WG can indicate their specific settings.</w:t>
      </w:r>
    </w:p>
    <w:p w14:paraId="5C290D66" w14:textId="25857C7E" w:rsidR="00B22AF1" w:rsidRDefault="00B22AF1" w:rsidP="007F5E09">
      <w:r>
        <w:t>Iain Sharp (ATIS) asked that delegates are provided with details of the audio equipment to be used to allow delegates to get familiar with this before the meetings.</w:t>
      </w:r>
    </w:p>
    <w:p w14:paraId="07EBDD76" w14:textId="42AC7460" w:rsidR="00B22AF1" w:rsidRPr="007B7528" w:rsidRDefault="00B22AF1" w:rsidP="007F5E09">
      <w:pPr>
        <w:rPr>
          <w:b/>
          <w:bCs/>
        </w:rPr>
      </w:pPr>
      <w:r w:rsidRPr="007B7528">
        <w:rPr>
          <w:b/>
          <w:bCs/>
        </w:rPr>
        <w:t>Suresh Chitturi (TSDSI) asked for the meeting invitations to be made available in good time in order to allow Indian delegates to apply for Visas.</w:t>
      </w:r>
    </w:p>
    <w:p w14:paraId="3484E697" w14:textId="7885DE42" w:rsidR="00B22AF1" w:rsidRDefault="00B22AF1" w:rsidP="007F5E09">
      <w:r>
        <w:t>Thomas Tovinger (SA WG5 Chair) asked for a test se</w:t>
      </w:r>
      <w:r w:rsidR="007B7528">
        <w:t>ssion to be held on the Sunday before the meetings. The conference centre will not be open then but an on-line workshop can be held before the meeting to introduce the equipment.</w:t>
      </w:r>
    </w:p>
    <w:p w14:paraId="0D05AE37" w14:textId="41874ED7" w:rsidR="00B22AF1" w:rsidRDefault="00B22AF1" w:rsidP="007F5E09">
      <w:r>
        <w:t>SA</w:t>
      </w:r>
      <w:r w:rsidR="00C5658B">
        <w:t>/</w:t>
      </w:r>
      <w:r>
        <w:t>CT WGs in February are not yet ready.</w:t>
      </w:r>
    </w:p>
    <w:p w14:paraId="59661418" w14:textId="5CC65DFF" w:rsidR="000F59CC" w:rsidRDefault="007B0AEC" w:rsidP="007F5E09">
      <w:r>
        <w:t xml:space="preserve">This was then </w:t>
      </w:r>
      <w:r w:rsidRPr="00C3284B">
        <w:rPr>
          <w:color w:val="0000FF"/>
        </w:rPr>
        <w:t>noted</w:t>
      </w:r>
      <w:r>
        <w:t>.</w:t>
      </w:r>
    </w:p>
    <w:p w14:paraId="67B3F4C6" w14:textId="77777777" w:rsidR="007B0AEC" w:rsidRDefault="007B0AEC" w:rsidP="007F5E09"/>
    <w:p w14:paraId="6FCC9D1D" w14:textId="02A69727" w:rsidR="007F5E09" w:rsidRDefault="00000000" w:rsidP="007F5E09">
      <w:pPr>
        <w:keepNext/>
        <w:pBdr>
          <w:top w:val="single" w:sz="4" w:space="1" w:color="auto"/>
        </w:pBdr>
        <w:rPr>
          <w:lang w:eastAsia="en-US"/>
        </w:rPr>
      </w:pPr>
      <w:hyperlink r:id="rId11" w:history="1">
        <w:r w:rsidR="007F5E09" w:rsidRPr="00872BC5">
          <w:rPr>
            <w:rStyle w:val="Hyperlink"/>
            <w:lang w:eastAsia="en-US"/>
          </w:rPr>
          <w:t>OPf22004</w:t>
        </w:r>
        <w:r w:rsidR="007F5E09">
          <w:rPr>
            <w:rStyle w:val="Hyperlink"/>
            <w:lang w:eastAsia="en-US"/>
          </w:rPr>
          <w:t>8</w:t>
        </w:r>
      </w:hyperlink>
      <w:r w:rsidR="007F5E09" w:rsidRPr="00254CFC">
        <w:rPr>
          <w:lang w:eastAsia="en-US"/>
        </w:rPr>
        <w:t xml:space="preserve">: </w:t>
      </w:r>
      <w:r w:rsidR="007F5E09">
        <w:rPr>
          <w:lang w:eastAsia="en-US"/>
        </w:rPr>
        <w:t>TSDSI Inputs to DM#5 - Meeting Hosting in India (TSDSI)</w:t>
      </w:r>
    </w:p>
    <w:p w14:paraId="17B45BF9" w14:textId="7FE31B3E" w:rsidR="007F5E09" w:rsidRPr="00676080" w:rsidRDefault="00676080" w:rsidP="007F5E09">
      <w:pPr>
        <w:pStyle w:val="FP"/>
        <w:keepNext/>
        <w:rPr>
          <w:b/>
          <w:bCs/>
          <w:lang w:eastAsia="en-US"/>
        </w:rPr>
      </w:pPr>
      <w:r w:rsidRPr="00676080">
        <w:rPr>
          <w:b/>
          <w:bCs/>
          <w:lang w:eastAsia="en-US"/>
        </w:rPr>
        <w:t>Background:</w:t>
      </w:r>
    </w:p>
    <w:p w14:paraId="4AFBEB7E" w14:textId="454A304D" w:rsidR="00676080" w:rsidRDefault="00676080" w:rsidP="00676080">
      <w:pPr>
        <w:pStyle w:val="B1"/>
      </w:pPr>
      <w:r>
        <w:t>-</w:t>
      </w:r>
      <w:r>
        <w:tab/>
        <w:t>TSDSI is keen to host 3GPP meetings in 2023 (e.g. Sep TSGs) and beyond, whenever possible</w:t>
      </w:r>
    </w:p>
    <w:p w14:paraId="5F52ACB4" w14:textId="0E558525" w:rsidR="00676080" w:rsidRDefault="00676080" w:rsidP="00676080">
      <w:pPr>
        <w:pStyle w:val="B1"/>
      </w:pPr>
      <w:r>
        <w:t>-</w:t>
      </w:r>
      <w:r>
        <w:tab/>
        <w:t>Some concerns were expressed during DM#4, on possible travel restrictions and/or visa concerns</w:t>
      </w:r>
    </w:p>
    <w:p w14:paraId="2B68617C" w14:textId="43DCAD3E" w:rsidR="00676080" w:rsidRDefault="00676080" w:rsidP="00676080">
      <w:pPr>
        <w:pStyle w:val="B1"/>
      </w:pPr>
      <w:r>
        <w:t>-</w:t>
      </w:r>
      <w:r>
        <w:tab/>
        <w:t>In this presentation, an update is provided on the current Covid-19 and Visa related aspects for travelling to India.</w:t>
      </w:r>
    </w:p>
    <w:p w14:paraId="46991F7F" w14:textId="004C81E2" w:rsidR="00676080" w:rsidRPr="00676080" w:rsidRDefault="00676080" w:rsidP="007F5E09">
      <w:pPr>
        <w:pStyle w:val="FP"/>
        <w:keepNext/>
        <w:rPr>
          <w:b/>
          <w:bCs/>
          <w:lang w:eastAsia="en-US"/>
        </w:rPr>
      </w:pPr>
      <w:r w:rsidRPr="00676080">
        <w:rPr>
          <w:b/>
          <w:bCs/>
          <w:lang w:eastAsia="en-US"/>
        </w:rPr>
        <w:lastRenderedPageBreak/>
        <w:t>Covid-19 update:</w:t>
      </w:r>
    </w:p>
    <w:p w14:paraId="2CC649A2" w14:textId="12A2D7C3" w:rsidR="00BD6835" w:rsidRDefault="00BD6835" w:rsidP="00BD6835">
      <w:pPr>
        <w:pStyle w:val="B1"/>
        <w:keepNext/>
      </w:pPr>
      <w:r>
        <w:t>-</w:t>
      </w:r>
      <w:r>
        <w:tab/>
        <w:t>Skies are open for travel from all countries!</w:t>
      </w:r>
    </w:p>
    <w:p w14:paraId="7D7C8305" w14:textId="76E8B4F9" w:rsidR="00BD6835" w:rsidRDefault="00BD6835" w:rsidP="00BD6835">
      <w:pPr>
        <w:pStyle w:val="B1"/>
        <w:keepNext/>
      </w:pPr>
      <w:r>
        <w:t>-</w:t>
      </w:r>
      <w:r>
        <w:tab/>
        <w:t>According to guidelines for International Travellers from Ministry of Health[1], dated Feb 10th, 2022:</w:t>
      </w:r>
    </w:p>
    <w:p w14:paraId="20825E0C" w14:textId="687699B1" w:rsidR="00BD6835" w:rsidRDefault="00BD6835" w:rsidP="00BD6835">
      <w:pPr>
        <w:pStyle w:val="B2"/>
        <w:keepNext/>
      </w:pPr>
      <w:r>
        <w:t>-</w:t>
      </w:r>
      <w:r>
        <w:tab/>
        <w:t>Travellers should submit an online self-declaration form before travel: https://www.newdelhiairport.in/airsuvidha/apho-registration</w:t>
      </w:r>
    </w:p>
    <w:p w14:paraId="02C9DDD8" w14:textId="10FD1AD7" w:rsidR="00BD6835" w:rsidRDefault="00BD6835" w:rsidP="00BD6835">
      <w:pPr>
        <w:pStyle w:val="B2"/>
        <w:keepNext/>
      </w:pPr>
      <w:r>
        <w:t>-</w:t>
      </w:r>
      <w:r>
        <w:tab/>
        <w:t>Upload a negative COVID-19 RT-PCR report (The test should have been conducted within 72 hrs prior to undertaking the journey) OR Certificate of completing full primary vaccination schedule of COVID-19 vaccination*</w:t>
      </w:r>
    </w:p>
    <w:p w14:paraId="2935E921" w14:textId="4083B4CE" w:rsidR="00BD6835" w:rsidRDefault="00BD6835" w:rsidP="00BD6835">
      <w:pPr>
        <w:pStyle w:val="B2"/>
        <w:keepNext/>
      </w:pPr>
      <w:r>
        <w:t>-</w:t>
      </w:r>
      <w:r>
        <w:tab/>
        <w:t>No mandatory quarantine unless tested positive on arrival, in which case you will be taken to medical facility for treatment.</w:t>
      </w:r>
    </w:p>
    <w:p w14:paraId="121F6883" w14:textId="119BC183" w:rsidR="00676080" w:rsidRPr="00BD6835" w:rsidRDefault="00BD6835" w:rsidP="007F5E09">
      <w:pPr>
        <w:pStyle w:val="FP"/>
        <w:keepNext/>
        <w:rPr>
          <w:b/>
          <w:bCs/>
          <w:lang w:eastAsia="en-US"/>
        </w:rPr>
      </w:pPr>
      <w:r w:rsidRPr="00BD6835">
        <w:rPr>
          <w:b/>
          <w:bCs/>
          <w:lang w:eastAsia="en-US"/>
        </w:rPr>
        <w:t>Visa-related aspects:</w:t>
      </w:r>
    </w:p>
    <w:p w14:paraId="4F3E9B2C" w14:textId="4A3106F3" w:rsidR="00BD6835" w:rsidRDefault="00BD6835" w:rsidP="00BD6835">
      <w:pPr>
        <w:pStyle w:val="B1"/>
        <w:keepNext/>
      </w:pPr>
      <w:r>
        <w:t>-</w:t>
      </w:r>
      <w:r>
        <w:tab/>
        <w:t>There are no official visa restrictions to travel to India for any particular country nationals.</w:t>
      </w:r>
    </w:p>
    <w:p w14:paraId="5059FE2F" w14:textId="36514DB6" w:rsidR="00BD6835" w:rsidRDefault="00BD6835" w:rsidP="00BD6835">
      <w:pPr>
        <w:pStyle w:val="B1"/>
        <w:keepNext/>
      </w:pPr>
      <w:r>
        <w:t>-</w:t>
      </w:r>
      <w:r>
        <w:tab/>
        <w:t>We received positive feedback from Ministry of Communications and Ministry of External to host 3GPP meetings. However, we are asked to take administrative approval for hosting international meetings to smoothen the visa process.</w:t>
      </w:r>
    </w:p>
    <w:p w14:paraId="6F72D90A" w14:textId="0B66882E" w:rsidR="00BD6835" w:rsidRDefault="00BD6835" w:rsidP="00BD6835">
      <w:pPr>
        <w:pStyle w:val="B1"/>
        <w:keepNext/>
      </w:pPr>
      <w:r>
        <w:t>-</w:t>
      </w:r>
      <w:r>
        <w:tab/>
        <w:t>After securing approval, to expedite the visa process, we are asked to provide the following list of details (for example);</w:t>
      </w:r>
    </w:p>
    <w:p w14:paraId="315314D2" w14:textId="78ECF49F" w:rsidR="00BD6835" w:rsidRDefault="00BD6835" w:rsidP="00BD6835">
      <w:pPr>
        <w:pStyle w:val="B2"/>
        <w:keepNext/>
      </w:pPr>
      <w:r>
        <w:t>-</w:t>
      </w:r>
      <w:r>
        <w:tab/>
        <w:t>List of delegates at least 3 months' in-advance &amp; their organization details, and originating country of travel</w:t>
      </w:r>
    </w:p>
    <w:p w14:paraId="05B03734" w14:textId="5CDA9310" w:rsidR="00BD6835" w:rsidRDefault="00BD6835" w:rsidP="00BD6835">
      <w:pPr>
        <w:pStyle w:val="B2"/>
        <w:keepNext/>
      </w:pPr>
      <w:r>
        <w:t>-</w:t>
      </w:r>
      <w:r>
        <w:tab/>
        <w:t>Purpose of traveling</w:t>
      </w:r>
    </w:p>
    <w:p w14:paraId="17DD3E4D" w14:textId="2802B143" w:rsidR="00BD6835" w:rsidRDefault="00BD6835" w:rsidP="00BD6835">
      <w:pPr>
        <w:pStyle w:val="B2"/>
        <w:keepNext/>
      </w:pPr>
      <w:r>
        <w:t>-</w:t>
      </w:r>
      <w:r>
        <w:tab/>
        <w:t>Information related to delegate's association with international standards body &amp; their area of contributions in its development</w:t>
      </w:r>
    </w:p>
    <w:p w14:paraId="651EFA49" w14:textId="4B0705EA" w:rsidR="00BD6835" w:rsidRDefault="00BD6835" w:rsidP="00BD6835">
      <w:pPr>
        <w:pStyle w:val="B2"/>
        <w:keepNext/>
      </w:pPr>
      <w:r>
        <w:t>-</w:t>
      </w:r>
      <w:r>
        <w:tab/>
        <w:t>Passport information of the delegate</w:t>
      </w:r>
    </w:p>
    <w:p w14:paraId="1F5B8C25" w14:textId="494C57BB" w:rsidR="00BD6835" w:rsidRPr="00BD6835" w:rsidRDefault="00BD6835" w:rsidP="007F5E09">
      <w:pPr>
        <w:pStyle w:val="FP"/>
        <w:keepNext/>
        <w:rPr>
          <w:b/>
          <w:bCs/>
          <w:lang w:eastAsia="en-US"/>
        </w:rPr>
      </w:pPr>
      <w:r w:rsidRPr="00BD6835">
        <w:rPr>
          <w:b/>
          <w:bCs/>
          <w:lang w:eastAsia="en-US"/>
        </w:rPr>
        <w:t>Summary:</w:t>
      </w:r>
    </w:p>
    <w:p w14:paraId="46EB0DB6" w14:textId="497302C4" w:rsidR="00BD6835" w:rsidRDefault="00BD6835" w:rsidP="00BD6835">
      <w:pPr>
        <w:pStyle w:val="B1"/>
        <w:keepNext/>
      </w:pPr>
      <w:r>
        <w:t>-</w:t>
      </w:r>
      <w:r>
        <w:tab/>
        <w:t>Based on the information provided, TSDSI believes there are no major hurdles in hosting the meetings in India</w:t>
      </w:r>
    </w:p>
    <w:p w14:paraId="10D74C11" w14:textId="4F348395" w:rsidR="00BD6835" w:rsidRDefault="00BD6835" w:rsidP="00BD6835">
      <w:pPr>
        <w:pStyle w:val="B2"/>
        <w:keepNext/>
      </w:pPr>
      <w:r>
        <w:t>-</w:t>
      </w:r>
      <w:r>
        <w:tab/>
        <w:t>TSDSI will attempt to provide the meeting invitation and visa invitation letters at least 6 months prior to the meeting dates, to smoothen the whole process.</w:t>
      </w:r>
    </w:p>
    <w:p w14:paraId="153B8FCE" w14:textId="6200AB1C" w:rsidR="00BD6835" w:rsidRDefault="00BD6835" w:rsidP="00BD6835">
      <w:pPr>
        <w:pStyle w:val="B1"/>
        <w:keepNext/>
      </w:pPr>
      <w:r>
        <w:t>-</w:t>
      </w:r>
      <w:r>
        <w:tab/>
        <w:t>DM#5 is kindly requested to take this information into account and possibly confirm hosting of 2023 meetings in India</w:t>
      </w:r>
    </w:p>
    <w:p w14:paraId="10CE7C93" w14:textId="2E8DE94A" w:rsidR="00BD6835" w:rsidRDefault="00BD6835" w:rsidP="007F5E09">
      <w:pPr>
        <w:pStyle w:val="FP"/>
        <w:keepNext/>
        <w:rPr>
          <w:lang w:eastAsia="en-US"/>
        </w:rPr>
      </w:pPr>
    </w:p>
    <w:p w14:paraId="026E809D" w14:textId="77777777" w:rsidR="007F5E09" w:rsidRPr="00254CFC" w:rsidRDefault="007F5E09" w:rsidP="007F5E09">
      <w:pPr>
        <w:keepNext/>
        <w:rPr>
          <w:rFonts w:cs="Arial"/>
          <w:b/>
        </w:rPr>
      </w:pPr>
      <w:r w:rsidRPr="00254CFC">
        <w:rPr>
          <w:rFonts w:cs="Arial"/>
          <w:b/>
        </w:rPr>
        <w:t>Discussion and conclusion:</w:t>
      </w:r>
    </w:p>
    <w:p w14:paraId="6448BDBB" w14:textId="5B9FED6B" w:rsidR="007F5E09" w:rsidRDefault="007B0AEC" w:rsidP="007F5E09">
      <w:pPr>
        <w:rPr>
          <w:lang w:eastAsia="en-US"/>
        </w:rPr>
      </w:pPr>
      <w:r>
        <w:rPr>
          <w:lang w:eastAsia="en-US"/>
        </w:rPr>
        <w:t>TSDSI were thanked for this information.</w:t>
      </w:r>
    </w:p>
    <w:p w14:paraId="7D92C127" w14:textId="77777777" w:rsidR="007B0AEC" w:rsidRDefault="007B0AEC" w:rsidP="007B0AEC">
      <w:r>
        <w:t xml:space="preserve">This was then </w:t>
      </w:r>
      <w:r w:rsidRPr="00C3284B">
        <w:rPr>
          <w:color w:val="0000FF"/>
        </w:rPr>
        <w:t>noted</w:t>
      </w:r>
      <w:r>
        <w:t>.</w:t>
      </w:r>
    </w:p>
    <w:p w14:paraId="22C44464" w14:textId="7093D600" w:rsidR="00872BC5" w:rsidRDefault="00872BC5" w:rsidP="00AA5F55">
      <w:pPr>
        <w:rPr>
          <w:lang w:eastAsia="en-US"/>
        </w:rPr>
      </w:pPr>
    </w:p>
    <w:p w14:paraId="7811E89E" w14:textId="77777777" w:rsidR="00BD6835" w:rsidRDefault="00000000" w:rsidP="00BD6835">
      <w:pPr>
        <w:keepNext/>
        <w:pBdr>
          <w:top w:val="single" w:sz="4" w:space="1" w:color="auto"/>
        </w:pBdr>
        <w:rPr>
          <w:lang w:eastAsia="en-US"/>
        </w:rPr>
      </w:pPr>
      <w:hyperlink r:id="rId12" w:history="1">
        <w:r w:rsidR="00BD6835" w:rsidRPr="00872BC5">
          <w:rPr>
            <w:rStyle w:val="Hyperlink"/>
            <w:lang w:eastAsia="en-US"/>
          </w:rPr>
          <w:t>OPf22004</w:t>
        </w:r>
        <w:r w:rsidR="00BD6835">
          <w:rPr>
            <w:rStyle w:val="Hyperlink"/>
            <w:lang w:eastAsia="en-US"/>
          </w:rPr>
          <w:t>6</w:t>
        </w:r>
      </w:hyperlink>
      <w:r w:rsidR="00BD6835" w:rsidRPr="00254CFC">
        <w:rPr>
          <w:lang w:eastAsia="en-US"/>
        </w:rPr>
        <w:t xml:space="preserve">: </w:t>
      </w:r>
      <w:r w:rsidR="00BD6835">
        <w:rPr>
          <w:lang w:eastAsia="en-US"/>
        </w:rPr>
        <w:t>3GPP F2F return. Overall plan from 4Q/2022 onwards - Outcome from DM#4 (F2F Decision Meeting Convenor (</w:t>
      </w:r>
      <w:proofErr w:type="spellStart"/>
      <w:r w:rsidR="00BD6835">
        <w:rPr>
          <w:lang w:eastAsia="en-US"/>
        </w:rPr>
        <w:t>Balazs</w:t>
      </w:r>
      <w:proofErr w:type="spellEnd"/>
      <w:r w:rsidR="00BD6835">
        <w:rPr>
          <w:lang w:eastAsia="en-US"/>
        </w:rPr>
        <w:t xml:space="preserve"> </w:t>
      </w:r>
      <w:proofErr w:type="spellStart"/>
      <w:r w:rsidR="00BD6835">
        <w:rPr>
          <w:lang w:eastAsia="en-US"/>
        </w:rPr>
        <w:t>Bertenyi</w:t>
      </w:r>
      <w:proofErr w:type="spellEnd"/>
      <w:r w:rsidR="00BD6835">
        <w:rPr>
          <w:lang w:eastAsia="en-US"/>
        </w:rPr>
        <w:t>))</w:t>
      </w:r>
    </w:p>
    <w:p w14:paraId="6215F1DA" w14:textId="77777777" w:rsidR="00BD6835" w:rsidRPr="007F5E09" w:rsidRDefault="00BD6835" w:rsidP="00BD6835">
      <w:pPr>
        <w:pStyle w:val="FP"/>
        <w:keepNext/>
        <w:rPr>
          <w:b/>
          <w:bCs/>
          <w:lang w:eastAsia="en-US"/>
        </w:rPr>
      </w:pPr>
      <w:r w:rsidRPr="007F5E09">
        <w:rPr>
          <w:b/>
          <w:bCs/>
          <w:lang w:eastAsia="en-US"/>
        </w:rPr>
        <w:t>Proposed planning for November/2022 WGs:</w:t>
      </w:r>
    </w:p>
    <w:p w14:paraId="7EEC2D28" w14:textId="77777777" w:rsidR="00BD6835" w:rsidRPr="007F5E09" w:rsidRDefault="00BD6835" w:rsidP="00BD6835">
      <w:pPr>
        <w:pStyle w:val="FP"/>
        <w:keepNext/>
        <w:rPr>
          <w:b/>
          <w:bCs/>
          <w:lang w:eastAsia="en-US"/>
        </w:rPr>
      </w:pPr>
      <w:r w:rsidRPr="007F5E09">
        <w:rPr>
          <w:b/>
          <w:bCs/>
          <w:lang w:eastAsia="en-US"/>
        </w:rPr>
        <w:t>Agreements from DM#3bis</w:t>
      </w:r>
    </w:p>
    <w:p w14:paraId="458D4620" w14:textId="77777777" w:rsidR="00BD6835" w:rsidRDefault="00BD6835" w:rsidP="00BD6835">
      <w:pPr>
        <w:pStyle w:val="B1"/>
        <w:keepNext/>
      </w:pPr>
      <w:r>
        <w:t>-</w:t>
      </w:r>
      <w:r>
        <w:tab/>
        <w:t>November WGs confirmed as F2F, and to be hosted in Canada</w:t>
      </w:r>
    </w:p>
    <w:p w14:paraId="57C8175C" w14:textId="77777777" w:rsidR="00BD6835" w:rsidRDefault="00BD6835" w:rsidP="00BD6835">
      <w:pPr>
        <w:pStyle w:val="B1"/>
        <w:keepNext/>
      </w:pPr>
      <w:r>
        <w:t>-</w:t>
      </w:r>
      <w:r>
        <w:tab/>
        <w:t>TSG chairs to work on best practices for 2-way remote access</w:t>
      </w:r>
    </w:p>
    <w:p w14:paraId="3235072E" w14:textId="77777777" w:rsidR="00BD6835" w:rsidRDefault="00BD6835" w:rsidP="00BD6835">
      <w:pPr>
        <w:pStyle w:val="B1"/>
        <w:keepNext/>
      </w:pPr>
      <w:r>
        <w:t>-</w:t>
      </w:r>
      <w:r>
        <w:tab/>
        <w:t>If pandemic-related travel hardship does not fundamentally and substantially degrade, OPs will not veto the November meeting to go ahead F2F</w:t>
      </w:r>
    </w:p>
    <w:p w14:paraId="3761329F" w14:textId="77777777" w:rsidR="00BD6835" w:rsidRDefault="00BD6835" w:rsidP="00BD6835">
      <w:pPr>
        <w:pStyle w:val="B1"/>
        <w:keepNext/>
      </w:pPr>
      <w:r>
        <w:t>-</w:t>
      </w:r>
      <w:r>
        <w:tab/>
        <w:t>Strongly encourage F2F participation, 2-way remote access primarily meant for folks under severe pandemic-related hardship</w:t>
      </w:r>
    </w:p>
    <w:p w14:paraId="26DFDF78" w14:textId="77777777" w:rsidR="00BD6835" w:rsidRPr="007D4EC0" w:rsidRDefault="00BD6835" w:rsidP="00BD6835">
      <w:pPr>
        <w:pStyle w:val="FP"/>
        <w:keepNext/>
        <w:rPr>
          <w:b/>
          <w:bCs/>
          <w:color w:val="0000FF"/>
          <w:lang w:eastAsia="en-US"/>
        </w:rPr>
      </w:pPr>
      <w:r w:rsidRPr="007D4EC0">
        <w:rPr>
          <w:b/>
          <w:bCs/>
          <w:color w:val="0000FF"/>
          <w:lang w:eastAsia="en-US"/>
        </w:rPr>
        <w:t>Decision from DM#4</w:t>
      </w:r>
    </w:p>
    <w:p w14:paraId="758CD309" w14:textId="77777777" w:rsidR="00BD6835" w:rsidRPr="007D4EC0" w:rsidRDefault="00BD6835" w:rsidP="00BD6835">
      <w:pPr>
        <w:pStyle w:val="B1"/>
        <w:keepNext/>
        <w:rPr>
          <w:color w:val="0000FF"/>
        </w:rPr>
      </w:pPr>
      <w:r w:rsidRPr="007D4EC0">
        <w:rPr>
          <w:color w:val="0000FF"/>
        </w:rPr>
        <w:t>-</w:t>
      </w:r>
      <w:r w:rsidRPr="007D4EC0">
        <w:rPr>
          <w:color w:val="0000FF"/>
        </w:rPr>
        <w:tab/>
        <w:t>Re-locate November WG meetings to Europe</w:t>
      </w:r>
    </w:p>
    <w:p w14:paraId="3688F54F" w14:textId="77777777" w:rsidR="00BD6835" w:rsidRPr="007D4EC0" w:rsidRDefault="00BD6835" w:rsidP="00BD6835">
      <w:pPr>
        <w:pStyle w:val="B2"/>
        <w:keepNext/>
        <w:rPr>
          <w:color w:val="0000FF"/>
        </w:rPr>
      </w:pPr>
      <w:r w:rsidRPr="007D4EC0">
        <w:rPr>
          <w:color w:val="0000FF"/>
        </w:rPr>
        <w:t>-</w:t>
      </w:r>
      <w:r w:rsidRPr="007D4EC0">
        <w:rPr>
          <w:color w:val="0000FF"/>
        </w:rPr>
        <w:tab/>
        <w:t>EF3 to seek suitable location(s), and provide information by 29th August</w:t>
      </w:r>
    </w:p>
    <w:p w14:paraId="3F37A70C" w14:textId="77777777" w:rsidR="00BD6835" w:rsidRPr="007D4EC0" w:rsidRDefault="00BD6835" w:rsidP="00BD6835">
      <w:pPr>
        <w:pStyle w:val="B2"/>
        <w:keepNext/>
        <w:rPr>
          <w:color w:val="0000FF"/>
        </w:rPr>
      </w:pPr>
      <w:r w:rsidRPr="007D4EC0">
        <w:rPr>
          <w:color w:val="0000FF"/>
        </w:rPr>
        <w:t>-</w:t>
      </w:r>
      <w:r w:rsidRPr="007D4EC0">
        <w:rPr>
          <w:color w:val="0000FF"/>
        </w:rPr>
        <w:tab/>
        <w:t>Goal is for EF3 to have signed contract(s) and provide meeting invitations by end of August</w:t>
      </w:r>
    </w:p>
    <w:p w14:paraId="55105EE9" w14:textId="77777777" w:rsidR="00BD6835" w:rsidRPr="007D4EC0" w:rsidRDefault="00BD6835" w:rsidP="00BD6835">
      <w:pPr>
        <w:pStyle w:val="B2"/>
        <w:keepNext/>
        <w:rPr>
          <w:color w:val="0000FF"/>
        </w:rPr>
      </w:pPr>
      <w:r w:rsidRPr="007D4EC0">
        <w:rPr>
          <w:color w:val="0000FF"/>
        </w:rPr>
        <w:t>-</w:t>
      </w:r>
      <w:r w:rsidRPr="007D4EC0">
        <w:rPr>
          <w:color w:val="0000FF"/>
        </w:rPr>
        <w:tab/>
        <w:t>Note that NAF3 will stop efforts and negotiations on hosting the November WGs</w:t>
      </w:r>
    </w:p>
    <w:p w14:paraId="7015EB88" w14:textId="77777777" w:rsidR="00BD6835" w:rsidRDefault="00BD6835" w:rsidP="00BD6835">
      <w:pPr>
        <w:pStyle w:val="FP"/>
        <w:keepNext/>
        <w:rPr>
          <w:lang w:eastAsia="en-US"/>
        </w:rPr>
      </w:pPr>
    </w:p>
    <w:p w14:paraId="13F9A6E9" w14:textId="77777777" w:rsidR="00BD6835" w:rsidRPr="007D4EC0" w:rsidRDefault="00BD6835" w:rsidP="00BD6835">
      <w:pPr>
        <w:pStyle w:val="FP"/>
        <w:keepNext/>
        <w:rPr>
          <w:b/>
          <w:bCs/>
          <w:lang w:eastAsia="en-US"/>
        </w:rPr>
      </w:pPr>
      <w:r w:rsidRPr="007D4EC0">
        <w:rPr>
          <w:b/>
          <w:bCs/>
          <w:lang w:eastAsia="en-US"/>
        </w:rPr>
        <w:t>Overall Planning for 2023</w:t>
      </w:r>
      <w:r>
        <w:rPr>
          <w:b/>
          <w:bCs/>
          <w:lang w:eastAsia="en-US"/>
        </w:rPr>
        <w:t>:</w:t>
      </w:r>
    </w:p>
    <w:p w14:paraId="6B84FEB3" w14:textId="77777777" w:rsidR="00BD6835" w:rsidRDefault="00BD6835" w:rsidP="00BD6835">
      <w:pPr>
        <w:pStyle w:val="B1"/>
        <w:keepNext/>
      </w:pPr>
      <w:r>
        <w:t>-</w:t>
      </w:r>
      <w:r>
        <w:tab/>
        <w:t>Proposed 2023 plan - overall considerations</w:t>
      </w:r>
    </w:p>
    <w:p w14:paraId="682C12DC" w14:textId="77777777" w:rsidR="00BD6835" w:rsidRDefault="00BD6835" w:rsidP="00BD6835">
      <w:pPr>
        <w:pStyle w:val="B1"/>
        <w:keepNext/>
      </w:pPr>
      <w:r>
        <w:t>-</w:t>
      </w:r>
      <w:r>
        <w:tab/>
        <w:t>Goal is for 4 F2F WG meetings and 2 F2F TSGs. All other meetings planned as Electronic.</w:t>
      </w:r>
    </w:p>
    <w:p w14:paraId="7DDC693F" w14:textId="77777777" w:rsidR="00BD6835" w:rsidRDefault="00BD6835" w:rsidP="00BD6835">
      <w:pPr>
        <w:pStyle w:val="B1"/>
        <w:keepNext/>
      </w:pPr>
      <w:r>
        <w:t>-</w:t>
      </w:r>
      <w:r>
        <w:tab/>
        <w:t>CCSA to provide feedback on the most workable F2F meeting spacing (and location) from the perspective of pandemic-related hardship</w:t>
      </w:r>
    </w:p>
    <w:p w14:paraId="0BBE823D" w14:textId="77777777" w:rsidR="00BD6835" w:rsidRDefault="00BD6835" w:rsidP="00BD6835">
      <w:pPr>
        <w:pStyle w:val="B2"/>
        <w:keepNext/>
      </w:pPr>
      <w:r>
        <w:t>-</w:t>
      </w:r>
      <w:r>
        <w:tab/>
        <w:t>Option A: Feb, May, Aug, Nov as F2F WG meetings. 1 Electronic WG meeting each in Q2 and Q4.</w:t>
      </w:r>
    </w:p>
    <w:p w14:paraId="26970473" w14:textId="77777777" w:rsidR="00BD6835" w:rsidRDefault="00BD6835" w:rsidP="00BD6835">
      <w:pPr>
        <w:pStyle w:val="B2"/>
        <w:keepNext/>
      </w:pPr>
      <w:r>
        <w:t>-</w:t>
      </w:r>
      <w:r>
        <w:tab/>
        <w:t>Option B: April, May, Oct, Nov as F2F WG meetings. 1 Electronic WG meeting each in Q1 and Q3.</w:t>
      </w:r>
    </w:p>
    <w:p w14:paraId="0A9282A7" w14:textId="77777777" w:rsidR="00BD6835" w:rsidRDefault="00BD6835" w:rsidP="00BD6835">
      <w:pPr>
        <w:pStyle w:val="B2"/>
        <w:keepNext/>
      </w:pPr>
      <w:r>
        <w:t>-</w:t>
      </w:r>
      <w:r>
        <w:tab/>
        <w:t>Option C: April, May, Aug, Nov as F2F WG meetings. 1 Electronic WG meeting each in Q1 and Q4.</w:t>
      </w:r>
    </w:p>
    <w:p w14:paraId="31AAF019" w14:textId="77777777" w:rsidR="00BD6835" w:rsidRDefault="00BD6835" w:rsidP="00BD6835">
      <w:pPr>
        <w:pStyle w:val="B2"/>
        <w:keepNext/>
      </w:pPr>
      <w:r>
        <w:t>-</w:t>
      </w:r>
      <w:r>
        <w:tab/>
        <w:t>F2F TSGs: March, September. Other TSGs planned as Electronic.</w:t>
      </w:r>
    </w:p>
    <w:p w14:paraId="05C9C81A" w14:textId="77777777" w:rsidR="00BD6835" w:rsidRDefault="00BD6835" w:rsidP="00BD6835">
      <w:pPr>
        <w:pStyle w:val="B1"/>
        <w:keepNext/>
      </w:pPr>
      <w:r>
        <w:t>-</w:t>
      </w:r>
      <w:r>
        <w:tab/>
        <w:t>It is decided to pursue Option A</w:t>
      </w:r>
    </w:p>
    <w:p w14:paraId="290E38D5" w14:textId="77777777" w:rsidR="00BD6835" w:rsidRDefault="00BD6835" w:rsidP="00BD6835">
      <w:pPr>
        <w:pStyle w:val="B1"/>
        <w:keepNext/>
      </w:pPr>
      <w:r>
        <w:t>-</w:t>
      </w:r>
      <w:r>
        <w:tab/>
        <w:t>In case travel hardship eases, then 1 additional WG meeting (October) and 1 additional TSG meeting (December) in 2H/2023 can potentially be converted to F2F</w:t>
      </w:r>
    </w:p>
    <w:p w14:paraId="21A6FD60" w14:textId="77777777" w:rsidR="00BD6835" w:rsidRDefault="00BD6835" w:rsidP="00BD6835">
      <w:pPr>
        <w:pStyle w:val="FP"/>
        <w:keepNext/>
        <w:rPr>
          <w:lang w:eastAsia="en-US"/>
        </w:rPr>
      </w:pPr>
    </w:p>
    <w:p w14:paraId="1E5315FB" w14:textId="77777777" w:rsidR="00BD6835" w:rsidRPr="007D4EC0" w:rsidRDefault="00BD6835" w:rsidP="00BD6835">
      <w:pPr>
        <w:pStyle w:val="FP"/>
        <w:keepNext/>
        <w:rPr>
          <w:b/>
          <w:bCs/>
          <w:lang w:eastAsia="en-US"/>
        </w:rPr>
      </w:pPr>
      <w:r w:rsidRPr="007D4EC0">
        <w:rPr>
          <w:b/>
          <w:bCs/>
          <w:lang w:eastAsia="en-US"/>
        </w:rPr>
        <w:t>Detailed Planning for 2023</w:t>
      </w:r>
      <w:r>
        <w:rPr>
          <w:b/>
          <w:bCs/>
          <w:lang w:eastAsia="en-US"/>
        </w:rPr>
        <w:t>:</w:t>
      </w:r>
    </w:p>
    <w:p w14:paraId="747F0A4F" w14:textId="77777777" w:rsidR="00BD6835" w:rsidRDefault="00BD6835" w:rsidP="00BD6835">
      <w:pPr>
        <w:pStyle w:val="FP"/>
        <w:keepNext/>
        <w:rPr>
          <w:lang w:eastAsia="en-US"/>
        </w:rPr>
      </w:pPr>
      <w:r>
        <w:rPr>
          <w:lang w:eastAsia="en-US"/>
        </w:rPr>
        <w:tab/>
        <w:t>See slide 4.</w:t>
      </w:r>
    </w:p>
    <w:p w14:paraId="48BB6785" w14:textId="77777777" w:rsidR="00BD6835" w:rsidRDefault="00BD6835" w:rsidP="00BD6835">
      <w:pPr>
        <w:pStyle w:val="FP"/>
        <w:keepNext/>
        <w:rPr>
          <w:lang w:eastAsia="en-US"/>
        </w:rPr>
      </w:pPr>
    </w:p>
    <w:p w14:paraId="587F25AB" w14:textId="77777777" w:rsidR="00BD6835" w:rsidRPr="007D4EC0" w:rsidRDefault="00BD6835" w:rsidP="00BD6835">
      <w:pPr>
        <w:pStyle w:val="FP"/>
        <w:keepNext/>
        <w:rPr>
          <w:b/>
          <w:bCs/>
          <w:lang w:eastAsia="en-US"/>
        </w:rPr>
      </w:pPr>
      <w:r w:rsidRPr="007D4EC0">
        <w:rPr>
          <w:b/>
          <w:bCs/>
          <w:lang w:eastAsia="en-US"/>
        </w:rPr>
        <w:t>Next steps for F2F_DM:</w:t>
      </w:r>
    </w:p>
    <w:p w14:paraId="20D4EE7C" w14:textId="77777777" w:rsidR="00BD6835" w:rsidRDefault="00BD6835" w:rsidP="00BD6835">
      <w:pPr>
        <w:pStyle w:val="B1"/>
        <w:keepNext/>
      </w:pPr>
      <w:r>
        <w:t>-</w:t>
      </w:r>
      <w:r>
        <w:tab/>
        <w:t>Follow up F2F_DM#4bis on 29/August 12:30-15:30h UTC</w:t>
      </w:r>
    </w:p>
    <w:p w14:paraId="23CDCAF6" w14:textId="77777777" w:rsidR="00BD6835" w:rsidRDefault="00BD6835" w:rsidP="00BD6835">
      <w:pPr>
        <w:pStyle w:val="B2"/>
        <w:keepNext/>
      </w:pPr>
      <w:r>
        <w:t>-</w:t>
      </w:r>
      <w:r>
        <w:tab/>
        <w:t>Confirm November/2022 details</w:t>
      </w:r>
    </w:p>
    <w:p w14:paraId="28F016E3" w14:textId="77777777" w:rsidR="00BD6835" w:rsidRDefault="00BD6835" w:rsidP="00BD6835">
      <w:pPr>
        <w:pStyle w:val="B2"/>
        <w:keepNext/>
      </w:pPr>
      <w:r>
        <w:t>-</w:t>
      </w:r>
      <w:r>
        <w:tab/>
        <w:t>Confirm pending issues in 2023 plan</w:t>
      </w:r>
    </w:p>
    <w:p w14:paraId="1DAABBF0" w14:textId="77777777" w:rsidR="00BD6835" w:rsidRDefault="00BD6835" w:rsidP="00BD6835">
      <w:pPr>
        <w:pStyle w:val="B2"/>
        <w:keepNext/>
      </w:pPr>
      <w:r>
        <w:t>-</w:t>
      </w:r>
      <w:r>
        <w:tab/>
        <w:t>Initial distribution of hosts for 2024 meeting calendar</w:t>
      </w:r>
    </w:p>
    <w:p w14:paraId="39F8A5E1" w14:textId="77777777" w:rsidR="00BD6835" w:rsidRDefault="00BD6835" w:rsidP="00BD6835">
      <w:pPr>
        <w:pStyle w:val="FP"/>
        <w:keepNext/>
        <w:rPr>
          <w:lang w:eastAsia="en-US"/>
        </w:rPr>
      </w:pPr>
    </w:p>
    <w:p w14:paraId="13006B5A" w14:textId="77777777" w:rsidR="00BD6835" w:rsidRPr="00254CFC" w:rsidRDefault="00BD6835" w:rsidP="00BD6835">
      <w:pPr>
        <w:keepNext/>
        <w:rPr>
          <w:rFonts w:cs="Arial"/>
          <w:b/>
        </w:rPr>
      </w:pPr>
      <w:r w:rsidRPr="00254CFC">
        <w:rPr>
          <w:rFonts w:cs="Arial"/>
          <w:b/>
        </w:rPr>
        <w:t>Discussion and conclusion:</w:t>
      </w:r>
    </w:p>
    <w:p w14:paraId="12232188" w14:textId="2DF69D06" w:rsidR="00BD6835" w:rsidRPr="006B030E" w:rsidRDefault="00CF7295" w:rsidP="00CF7295">
      <w:pPr>
        <w:pStyle w:val="B1"/>
        <w:keepNext/>
        <w:rPr>
          <w:b/>
          <w:bCs/>
          <w:color w:val="0000FF"/>
        </w:rPr>
      </w:pPr>
      <w:r w:rsidRPr="006B030E">
        <w:rPr>
          <w:b/>
          <w:bCs/>
          <w:color w:val="0000FF"/>
        </w:rPr>
        <w:t>-</w:t>
      </w:r>
      <w:r w:rsidRPr="006B030E">
        <w:rPr>
          <w:b/>
          <w:bCs/>
          <w:color w:val="0000FF"/>
        </w:rPr>
        <w:tab/>
      </w:r>
      <w:r w:rsidR="007B0AEC" w:rsidRPr="006B030E">
        <w:rPr>
          <w:b/>
          <w:bCs/>
          <w:color w:val="0000FF"/>
        </w:rPr>
        <w:t>November/2022 details are confirmed, in Toulouse, France.</w:t>
      </w:r>
    </w:p>
    <w:p w14:paraId="7D9C5A05" w14:textId="76BAD2A6" w:rsidR="00CF7295" w:rsidRPr="006B030E" w:rsidRDefault="00CF7295" w:rsidP="00CF7295">
      <w:pPr>
        <w:pStyle w:val="B1"/>
        <w:keepNext/>
        <w:rPr>
          <w:b/>
          <w:bCs/>
          <w:color w:val="0000FF"/>
        </w:rPr>
      </w:pPr>
      <w:r w:rsidRPr="006B030E">
        <w:rPr>
          <w:b/>
          <w:bCs/>
          <w:color w:val="0000FF"/>
        </w:rPr>
        <w:t>-</w:t>
      </w:r>
      <w:r w:rsidRPr="006B030E">
        <w:rPr>
          <w:b/>
          <w:bCs/>
          <w:color w:val="0000FF"/>
        </w:rPr>
        <w:tab/>
        <w:t>Confirmed remote access for main and breakout, 'Best effort' for any other sessions.</w:t>
      </w:r>
    </w:p>
    <w:p w14:paraId="783016A6" w14:textId="67E1D151" w:rsidR="00CF7295" w:rsidRDefault="00CF7295" w:rsidP="00CF7295">
      <w:pPr>
        <w:pStyle w:val="B1"/>
        <w:keepNext/>
      </w:pPr>
    </w:p>
    <w:p w14:paraId="5B88BFEF" w14:textId="2D2406EB" w:rsidR="00C853A5" w:rsidRPr="00C853A5" w:rsidRDefault="00C853A5" w:rsidP="00C853A5">
      <w:pPr>
        <w:pStyle w:val="FP"/>
        <w:keepNext/>
        <w:rPr>
          <w:b/>
          <w:bCs/>
        </w:rPr>
      </w:pPr>
      <w:r w:rsidRPr="00C853A5">
        <w:rPr>
          <w:b/>
          <w:bCs/>
        </w:rPr>
        <w:t>May WGs:</w:t>
      </w:r>
      <w:r w:rsidR="006B030E">
        <w:rPr>
          <w:b/>
          <w:bCs/>
        </w:rPr>
        <w:tab/>
      </w:r>
      <w:r w:rsidRPr="00C853A5">
        <w:rPr>
          <w:b/>
          <w:bCs/>
        </w:rPr>
        <w:t>F2F in Asia (RAN in Korea, SA/CT in</w:t>
      </w:r>
      <w:r w:rsidRPr="00C853A5">
        <w:rPr>
          <w:b/>
          <w:bCs/>
          <w:color w:val="0000FF"/>
        </w:rPr>
        <w:t xml:space="preserve"> [Europe?])</w:t>
      </w:r>
    </w:p>
    <w:p w14:paraId="1265E9BD" w14:textId="77777777" w:rsidR="00C853A5" w:rsidRDefault="00C853A5" w:rsidP="00C853A5">
      <w:pPr>
        <w:pStyle w:val="B1"/>
        <w:keepNext/>
      </w:pPr>
    </w:p>
    <w:p w14:paraId="5D2809BC" w14:textId="481D09DB" w:rsidR="00CF7295" w:rsidRDefault="00305E5F" w:rsidP="00CF7295">
      <w:pPr>
        <w:pStyle w:val="FP"/>
        <w:keepNext/>
      </w:pPr>
      <w:r>
        <w:t>Wanshi Chan (</w:t>
      </w:r>
      <w:r w:rsidR="00C853A5">
        <w:t>T</w:t>
      </w:r>
      <w:r w:rsidR="00CF7295">
        <w:t>SG RAN Chair</w:t>
      </w:r>
      <w:r>
        <w:t>)</w:t>
      </w:r>
      <w:r w:rsidR="00CF7295">
        <w:t xml:space="preserve"> commented that Visas for Singapore are easy to obtain quickly and CCSA are willing to host </w:t>
      </w:r>
      <w:r>
        <w:t>May WG</w:t>
      </w:r>
      <w:r w:rsidR="00CF7295">
        <w:t xml:space="preserve"> meetings there. (Financial and non-financial support was offered by the Singapore Bureau). The amount of financing that is being offered needs to be confirmed. </w:t>
      </w:r>
      <w:proofErr w:type="spellStart"/>
      <w:r>
        <w:t>Zukang</w:t>
      </w:r>
      <w:proofErr w:type="spellEnd"/>
      <w:r>
        <w:t xml:space="preserve"> Shen (CCSA) reported that they had looked into this and funding for Singapore should not be an issue, but asked whether this could be held in Europe, as for the November meeting. Johannes Achter (Deutsche Telekom) replied that this could be arranged in Europe if requested. Emmanuelle </w:t>
      </w:r>
      <w:proofErr w:type="spellStart"/>
      <w:r>
        <w:t>Wurffel</w:t>
      </w:r>
      <w:proofErr w:type="spellEnd"/>
      <w:r w:rsidR="00AE3391">
        <w:t xml:space="preserve"> (</w:t>
      </w:r>
      <w:r w:rsidR="001D2DDB">
        <w:t>ETSI EF3</w:t>
      </w:r>
      <w:r w:rsidR="00AE3391">
        <w:t>)</w:t>
      </w:r>
      <w:r>
        <w:t xml:space="preserve"> reported they could start working on a venue after the November meeting and confirmation of </w:t>
      </w:r>
      <w:r w:rsidRPr="00C51C4F">
        <w:rPr>
          <w:color w:val="0000FF"/>
        </w:rPr>
        <w:t>the need for this should be made by the end of November 2022</w:t>
      </w:r>
      <w:r>
        <w:t xml:space="preserve">. </w:t>
      </w:r>
    </w:p>
    <w:p w14:paraId="6E010741" w14:textId="0FDEC7BB" w:rsidR="00305E5F" w:rsidRDefault="00305E5F" w:rsidP="00CF7295">
      <w:pPr>
        <w:pStyle w:val="FP"/>
        <w:keepNext/>
      </w:pPr>
      <w:r>
        <w:t xml:space="preserve">Georg Mayer (TSG SA Chair) suggested that some of these offers for venues are also kept in mind for hosting in 2024. </w:t>
      </w:r>
    </w:p>
    <w:p w14:paraId="2DE615BA" w14:textId="0ACEFCF7" w:rsidR="00CF7295" w:rsidRDefault="00CF7295" w:rsidP="00CF7295">
      <w:pPr>
        <w:pStyle w:val="FP"/>
        <w:keepNext/>
      </w:pPr>
    </w:p>
    <w:p w14:paraId="31129AD2" w14:textId="4B306134" w:rsidR="00C51C4F" w:rsidRDefault="00C51C4F" w:rsidP="00C51C4F">
      <w:pPr>
        <w:pStyle w:val="FP"/>
        <w:rPr>
          <w:b/>
          <w:bCs/>
          <w:color w:val="0000FF"/>
        </w:rPr>
      </w:pPr>
      <w:r w:rsidRPr="00C51C4F">
        <w:rPr>
          <w:b/>
          <w:bCs/>
          <w:color w:val="0000FF"/>
        </w:rPr>
        <w:t xml:space="preserve">The decision on </w:t>
      </w:r>
      <w:r>
        <w:rPr>
          <w:b/>
          <w:bCs/>
          <w:color w:val="0000FF"/>
        </w:rPr>
        <w:t>May</w:t>
      </w:r>
      <w:r w:rsidRPr="00C51C4F">
        <w:rPr>
          <w:b/>
          <w:bCs/>
          <w:color w:val="0000FF"/>
        </w:rPr>
        <w:t xml:space="preserve"> 2023 meetings in Europe or Singapore should be further reviewed in November 2022.</w:t>
      </w:r>
    </w:p>
    <w:p w14:paraId="3548D2D2" w14:textId="77777777" w:rsidR="00C51C4F" w:rsidRPr="00C51C4F" w:rsidRDefault="00C51C4F" w:rsidP="00C51C4F">
      <w:pPr>
        <w:pStyle w:val="FP"/>
        <w:rPr>
          <w:b/>
          <w:bCs/>
        </w:rPr>
      </w:pPr>
    </w:p>
    <w:p w14:paraId="75D0F1FC" w14:textId="77777777" w:rsidR="00C853A5" w:rsidRPr="00C853A5" w:rsidRDefault="00C853A5" w:rsidP="00C853A5">
      <w:pPr>
        <w:pStyle w:val="FP"/>
        <w:keepNext/>
        <w:rPr>
          <w:b/>
          <w:bCs/>
        </w:rPr>
      </w:pPr>
      <w:r w:rsidRPr="00C853A5">
        <w:rPr>
          <w:b/>
          <w:bCs/>
        </w:rPr>
        <w:t>September TSGs:</w:t>
      </w:r>
      <w:r w:rsidRPr="00C853A5">
        <w:rPr>
          <w:b/>
          <w:bCs/>
        </w:rPr>
        <w:tab/>
        <w:t>F2F in</w:t>
      </w:r>
      <w:r w:rsidRPr="00C853A5">
        <w:rPr>
          <w:b/>
          <w:bCs/>
          <w:color w:val="0000FF"/>
        </w:rPr>
        <w:t xml:space="preserve"> [Europe?]</w:t>
      </w:r>
    </w:p>
    <w:p w14:paraId="74D15772" w14:textId="77777777" w:rsidR="00C853A5" w:rsidRDefault="00C853A5" w:rsidP="00C853A5">
      <w:pPr>
        <w:pStyle w:val="FP"/>
        <w:keepNext/>
      </w:pPr>
    </w:p>
    <w:p w14:paraId="3DB3C480" w14:textId="76F30CD5" w:rsidR="00C853A5" w:rsidRDefault="00C853A5" w:rsidP="00C853A5">
      <w:pPr>
        <w:pStyle w:val="FP"/>
        <w:keepNext/>
      </w:pPr>
      <w:r>
        <w:t>Johannes Achter (Deutsche Telekom) commented that they were happy to arrange the September 2023 meeting as long as the regional balance for meetings does not prevent from EF3 also arranging meetings in 2024.</w:t>
      </w:r>
    </w:p>
    <w:p w14:paraId="0C98CB34" w14:textId="077648C8" w:rsidR="00C853A5" w:rsidRDefault="00C853A5" w:rsidP="00C853A5">
      <w:pPr>
        <w:pStyle w:val="FP"/>
        <w:keepNext/>
      </w:pPr>
      <w:r>
        <w:t xml:space="preserve">The Convenor commented that accessibility is a consideration which should be reconsidered in respect of the restrictions in place for September 2023. Georg Mayer </w:t>
      </w:r>
      <w:r w:rsidR="00AE3391">
        <w:t xml:space="preserve">(TSG SA Chair) </w:t>
      </w:r>
      <w:r>
        <w:t xml:space="preserve">commented that if we arrange 2 or more locations available </w:t>
      </w:r>
      <w:r>
        <w:lastRenderedPageBreak/>
        <w:t>then this should not be taken as 'competition' for hosting, but cooperation in order to allow options for decisions when the accessibility situation is reviewed in 2023.</w:t>
      </w:r>
    </w:p>
    <w:p w14:paraId="1593D0FF" w14:textId="605B2703" w:rsidR="00C853A5" w:rsidRPr="00AE3391" w:rsidRDefault="00C853A5" w:rsidP="00C853A5">
      <w:pPr>
        <w:pStyle w:val="FP"/>
        <w:keepNext/>
        <w:rPr>
          <w:b/>
          <w:bCs/>
        </w:rPr>
      </w:pPr>
      <w:r w:rsidRPr="00AE3391">
        <w:rPr>
          <w:b/>
          <w:bCs/>
        </w:rPr>
        <w:t>The Convenor suggested September TSGs could be arranged in Europe with the view to hosting December TS</w:t>
      </w:r>
      <w:r w:rsidR="00AE3391" w:rsidRPr="00AE3391">
        <w:rPr>
          <w:b/>
          <w:bCs/>
        </w:rPr>
        <w:t>G</w:t>
      </w:r>
      <w:r w:rsidRPr="00AE3391">
        <w:rPr>
          <w:b/>
          <w:bCs/>
        </w:rPr>
        <w:t>s in India.</w:t>
      </w:r>
    </w:p>
    <w:p w14:paraId="1D55905A" w14:textId="3B88A642" w:rsidR="00C853A5" w:rsidRDefault="00AE3391" w:rsidP="00C853A5">
      <w:pPr>
        <w:pStyle w:val="FP"/>
        <w:keepNext/>
      </w:pPr>
      <w:r>
        <w:t>Georg Mayer (TSG SA Chair) commented that if there is a choice between hosting a WG or TSG meeting as Face to face, he would prefer to choose the WG meetings, as this affects the work progress more.</w:t>
      </w:r>
    </w:p>
    <w:p w14:paraId="045EF710" w14:textId="35AA4EA3" w:rsidR="00AE3391" w:rsidRDefault="00AE3391" w:rsidP="00C853A5">
      <w:pPr>
        <w:pStyle w:val="FP"/>
        <w:keepNext/>
      </w:pPr>
      <w:r>
        <w:t>Suresh Chitturi (TSDSI) commented that December 2023 hosting should not be a problem, but they would like confirmation in order to start the process of getting administrative approval and collecting the necessary information. TSDSI clarified that TSDSI would like around 12 months advance notice to handle the necessary logistics.</w:t>
      </w:r>
    </w:p>
    <w:p w14:paraId="6103E46F" w14:textId="36CD650E" w:rsidR="00CF7295" w:rsidRDefault="00AE3391" w:rsidP="00AE3391">
      <w:pPr>
        <w:pStyle w:val="FP"/>
      </w:pPr>
      <w:r>
        <w:t>Lionel Morand (TSG CT Chair) asked why both venues cannot be checked for September 2023 and the decision on which one to conf</w:t>
      </w:r>
      <w:r w:rsidR="00A800B4">
        <w:t>i</w:t>
      </w:r>
      <w:r>
        <w:t>rm made at a later time</w:t>
      </w:r>
      <w:r w:rsidR="00A800B4">
        <w:t>.</w:t>
      </w:r>
    </w:p>
    <w:p w14:paraId="71ECB421" w14:textId="77777777" w:rsidR="00A800B4" w:rsidRDefault="00A800B4" w:rsidP="00AE3391">
      <w:pPr>
        <w:pStyle w:val="FP"/>
      </w:pPr>
    </w:p>
    <w:p w14:paraId="1DA40EA9" w14:textId="77777777" w:rsidR="00A800B4" w:rsidRPr="00A800B4" w:rsidRDefault="00A800B4" w:rsidP="00A800B4">
      <w:pPr>
        <w:pStyle w:val="FP"/>
        <w:keepNext/>
        <w:rPr>
          <w:b/>
          <w:bCs/>
        </w:rPr>
      </w:pPr>
      <w:r w:rsidRPr="00A800B4">
        <w:rPr>
          <w:b/>
          <w:bCs/>
        </w:rPr>
        <w:t>November WGs:</w:t>
      </w:r>
      <w:r w:rsidRPr="00A800B4">
        <w:rPr>
          <w:b/>
          <w:bCs/>
        </w:rPr>
        <w:tab/>
        <w:t>F2F in</w:t>
      </w:r>
      <w:r w:rsidRPr="00A800B4">
        <w:rPr>
          <w:b/>
          <w:bCs/>
          <w:color w:val="0000FF"/>
        </w:rPr>
        <w:t xml:space="preserve"> [NA?]</w:t>
      </w:r>
    </w:p>
    <w:p w14:paraId="0A4C753D" w14:textId="77777777" w:rsidR="00A800B4" w:rsidRDefault="00A800B4" w:rsidP="00A800B4">
      <w:pPr>
        <w:pStyle w:val="FP"/>
      </w:pPr>
    </w:p>
    <w:p w14:paraId="6B3B46E8" w14:textId="0C0328C9" w:rsidR="00A800B4" w:rsidRPr="00C51C4F" w:rsidRDefault="00C51C4F" w:rsidP="00AE3391">
      <w:pPr>
        <w:pStyle w:val="FP"/>
        <w:rPr>
          <w:b/>
          <w:bCs/>
        </w:rPr>
      </w:pPr>
      <w:r>
        <w:rPr>
          <w:b/>
          <w:bCs/>
          <w:color w:val="0000FF"/>
        </w:rPr>
        <w:t>NAF confirmed their intention to host the November 2023 WG meetings</w:t>
      </w:r>
      <w:r w:rsidR="00A800B4" w:rsidRPr="00C51C4F">
        <w:rPr>
          <w:b/>
          <w:bCs/>
          <w:color w:val="0000FF"/>
        </w:rPr>
        <w:t>.</w:t>
      </w:r>
    </w:p>
    <w:p w14:paraId="49CB1EE1" w14:textId="5BA470C2" w:rsidR="00A800B4" w:rsidRDefault="00C51C4F" w:rsidP="00AE3391">
      <w:pPr>
        <w:pStyle w:val="FP"/>
      </w:pPr>
      <w:r>
        <w:t>Suresh Chitturi (TSDSI) commented that there is a large backlog on Visas for North America and asked for invitations as early as possible. NAF are aware of the difficulties for Indian delegates and undertook to take this into account.</w:t>
      </w:r>
    </w:p>
    <w:p w14:paraId="6EB758FF" w14:textId="77777777" w:rsidR="00C51C4F" w:rsidRDefault="00C51C4F" w:rsidP="00AE3391">
      <w:pPr>
        <w:pStyle w:val="FP"/>
      </w:pPr>
    </w:p>
    <w:p w14:paraId="2F7E23E4" w14:textId="77777777" w:rsidR="00A800B4" w:rsidRPr="00C51C4F" w:rsidRDefault="00A800B4" w:rsidP="00A800B4">
      <w:pPr>
        <w:pStyle w:val="FP"/>
        <w:keepNext/>
        <w:rPr>
          <w:b/>
          <w:bCs/>
        </w:rPr>
      </w:pPr>
      <w:r w:rsidRPr="00C51C4F">
        <w:rPr>
          <w:b/>
          <w:bCs/>
        </w:rPr>
        <w:t>December TSGs:</w:t>
      </w:r>
      <w:r w:rsidRPr="00C51C4F">
        <w:rPr>
          <w:b/>
          <w:bCs/>
        </w:rPr>
        <w:tab/>
      </w:r>
      <w:r w:rsidRPr="00C51C4F">
        <w:rPr>
          <w:b/>
          <w:bCs/>
          <w:color w:val="0000FF"/>
        </w:rPr>
        <w:t>[Electronic?]</w:t>
      </w:r>
    </w:p>
    <w:p w14:paraId="6DB1EB18" w14:textId="77777777" w:rsidR="00C51C4F" w:rsidRDefault="00C51C4F" w:rsidP="00C51C4F">
      <w:pPr>
        <w:pStyle w:val="FP"/>
      </w:pPr>
    </w:p>
    <w:p w14:paraId="0D4F873C" w14:textId="77777777" w:rsidR="00A800B4" w:rsidRDefault="00A800B4" w:rsidP="00A800B4">
      <w:pPr>
        <w:pStyle w:val="FP"/>
      </w:pPr>
      <w:proofErr w:type="spellStart"/>
      <w:r>
        <w:t>Zukang</w:t>
      </w:r>
      <w:proofErr w:type="spellEnd"/>
      <w:r>
        <w:t xml:space="preserve"> Shen (CCSA) commented that the agreement was to check the travel restrictions before deciding whether planned 2023 e-meetings can be converted to face to face and this information is not currently available so they would not like to confirm and conversions to face to face meetings at this time. If it is decided to hold the September meetings in India and subsequent Visa issues are experienced, then it needs to be possible to revery it to an electronic meeting.</w:t>
      </w:r>
    </w:p>
    <w:p w14:paraId="70ABF51F" w14:textId="6D6363DE" w:rsidR="00A800B4" w:rsidRPr="00C51C4F" w:rsidRDefault="00A800B4" w:rsidP="00A800B4">
      <w:pPr>
        <w:pStyle w:val="FP"/>
        <w:rPr>
          <w:b/>
          <w:bCs/>
        </w:rPr>
      </w:pPr>
      <w:r w:rsidRPr="00C51C4F">
        <w:rPr>
          <w:b/>
          <w:bCs/>
          <w:color w:val="0000FF"/>
        </w:rPr>
        <w:t>Electronic / India (TBD</w:t>
      </w:r>
      <w:r w:rsidR="00C51C4F" w:rsidRPr="00C51C4F">
        <w:rPr>
          <w:b/>
          <w:bCs/>
          <w:color w:val="0000FF"/>
        </w:rPr>
        <w:t>, next check</w:t>
      </w:r>
      <w:r w:rsidRPr="00C51C4F">
        <w:rPr>
          <w:b/>
          <w:bCs/>
          <w:color w:val="0000FF"/>
        </w:rPr>
        <w:t xml:space="preserve"> end of November 2022)</w:t>
      </w:r>
    </w:p>
    <w:p w14:paraId="22B16DAC" w14:textId="72C74842" w:rsidR="00C853A5" w:rsidRDefault="00C853A5" w:rsidP="00C51C4F">
      <w:pPr>
        <w:pStyle w:val="FP"/>
        <w:keepNext/>
      </w:pPr>
    </w:p>
    <w:p w14:paraId="443295F5" w14:textId="77777777" w:rsidR="00736CEC" w:rsidRDefault="00736CEC" w:rsidP="00736CEC">
      <w:r>
        <w:t xml:space="preserve">This was then </w:t>
      </w:r>
      <w:r w:rsidRPr="00C3284B">
        <w:rPr>
          <w:color w:val="0000FF"/>
        </w:rPr>
        <w:t>noted</w:t>
      </w:r>
      <w:r>
        <w:t>.</w:t>
      </w:r>
    </w:p>
    <w:p w14:paraId="7FC39905" w14:textId="77777777" w:rsidR="00872BC5" w:rsidRPr="00A70BAD" w:rsidRDefault="00872BC5" w:rsidP="00AA5F55">
      <w:pPr>
        <w:rPr>
          <w:lang w:eastAsia="en-US"/>
        </w:rPr>
      </w:pPr>
    </w:p>
    <w:p w14:paraId="09230D70" w14:textId="5091A7CA" w:rsidR="00A70BAD" w:rsidRDefault="00A70BAD" w:rsidP="00837DE3">
      <w:pPr>
        <w:pStyle w:val="Heading1"/>
      </w:pPr>
      <w:r>
        <w:t>4</w:t>
      </w:r>
      <w:r>
        <w:tab/>
        <w:t>Review of 2024 meeting plan</w:t>
      </w:r>
    </w:p>
    <w:p w14:paraId="60C21C75" w14:textId="2ED6AB54" w:rsidR="007F5E09" w:rsidRDefault="00000000" w:rsidP="007F5E09">
      <w:pPr>
        <w:keepNext/>
        <w:pBdr>
          <w:top w:val="single" w:sz="4" w:space="1" w:color="auto"/>
        </w:pBdr>
        <w:rPr>
          <w:lang w:eastAsia="en-US"/>
        </w:rPr>
      </w:pPr>
      <w:hyperlink r:id="rId13" w:history="1">
        <w:r w:rsidR="007F5E09" w:rsidRPr="00872BC5">
          <w:rPr>
            <w:rStyle w:val="Hyperlink"/>
            <w:lang w:eastAsia="en-US"/>
          </w:rPr>
          <w:t>OPf22004</w:t>
        </w:r>
        <w:r w:rsidR="007F5E09">
          <w:rPr>
            <w:rStyle w:val="Hyperlink"/>
            <w:lang w:eastAsia="en-US"/>
          </w:rPr>
          <w:t>4</w:t>
        </w:r>
      </w:hyperlink>
      <w:r w:rsidR="007F5E09" w:rsidRPr="00254CFC">
        <w:rPr>
          <w:lang w:eastAsia="en-US"/>
        </w:rPr>
        <w:t xml:space="preserve">: </w:t>
      </w:r>
      <w:r w:rsidR="007F5E09">
        <w:rPr>
          <w:lang w:eastAsia="en-US"/>
        </w:rPr>
        <w:t>Host allocation for 2024 (ARIB on behalf of Asian OPs (CCSA, TSDSI, TTA, TTC and ARIB))</w:t>
      </w:r>
      <w:r w:rsidR="007B0AEC">
        <w:rPr>
          <w:lang w:eastAsia="en-US"/>
        </w:rPr>
        <w:br/>
        <w:t>Seiji Nishioka, ARIB</w:t>
      </w:r>
    </w:p>
    <w:p w14:paraId="2A9B7E8C" w14:textId="77777777" w:rsidR="00BD6835" w:rsidRDefault="00BD6835" w:rsidP="007F5E09">
      <w:pPr>
        <w:pStyle w:val="FP"/>
        <w:keepNext/>
        <w:rPr>
          <w:lang w:eastAsia="en-US"/>
        </w:rPr>
      </w:pPr>
      <w:r>
        <w:rPr>
          <w:lang w:eastAsia="en-US"/>
        </w:rPr>
        <w:t>Before this meeting, Asian OPs gathered to discuss the policy on the host allocation for 2024, and I will report the summary of the discussion.</w:t>
      </w:r>
    </w:p>
    <w:p w14:paraId="3BBCCC35" w14:textId="426678C4" w:rsidR="00BD6835" w:rsidRDefault="00BD6835" w:rsidP="00BD6835">
      <w:pPr>
        <w:pStyle w:val="B1"/>
        <w:keepNext/>
      </w:pPr>
      <w:r>
        <w:t>1.</w:t>
      </w:r>
      <w:r>
        <w:tab/>
        <w:t>Regarding the allocation for 2024, we would like to maintain the principle of a 1/3 ratio between Europe, North America and Asia.</w:t>
      </w:r>
    </w:p>
    <w:p w14:paraId="7EDF0A78" w14:textId="2B6C4AD0" w:rsidR="00BD6835" w:rsidRDefault="00BD6835" w:rsidP="00BD6835">
      <w:pPr>
        <w:pStyle w:val="B1"/>
        <w:keepNext/>
      </w:pPr>
      <w:r>
        <w:t>2.</w:t>
      </w:r>
      <w:r>
        <w:tab/>
        <w:t>However, since there is a possibility that entry restrictions may be imposed, we would like to make a decision on whether or not a planned F2F meeting can be held one year prior to the meeting, and if it is difficult to hold the planned F2F meeting, we would like this meeting to consider allocating the meeting to other OPs at that point in time.</w:t>
      </w:r>
    </w:p>
    <w:p w14:paraId="3AFECBBF" w14:textId="010702FC" w:rsidR="00BD6835" w:rsidRDefault="00BD6835" w:rsidP="00BD6835">
      <w:pPr>
        <w:pStyle w:val="B1"/>
        <w:keepNext/>
      </w:pPr>
      <w:r>
        <w:t>3.</w:t>
      </w:r>
      <w:r>
        <w:tab/>
        <w:t>For 2024, 4 TSGs and 6 months of WGs (simply WGs from now on) are scheduled, but for planning purposes (and distribution of meetings between regions) we may need to take into consideration whether all meetings be allocated to be F2F (Plan A) or a more restricted approach i.e. with only 2 TSGs and 4 WGs be allocated to be F2F (Plan B) as in 2023 (see table below).</w:t>
      </w:r>
    </w:p>
    <w:p w14:paraId="050A34EC" w14:textId="77777777" w:rsidR="00D13161" w:rsidRDefault="00D13161" w:rsidP="00BD6835">
      <w:pPr>
        <w:pStyle w:val="B1"/>
        <w:keepNext/>
      </w:pPr>
    </w:p>
    <w:tbl>
      <w:tblPr>
        <w:tblW w:w="0" w:type="auto"/>
        <w:jc w:val="center"/>
        <w:tblLayout w:type="fixed"/>
        <w:tblLook w:val="04A0" w:firstRow="1" w:lastRow="0" w:firstColumn="1" w:lastColumn="0" w:noHBand="0" w:noVBand="1"/>
      </w:tblPr>
      <w:tblGrid>
        <w:gridCol w:w="2896"/>
        <w:gridCol w:w="2824"/>
      </w:tblGrid>
      <w:tr w:rsidR="00D13161" w:rsidRPr="00E431FA" w14:paraId="48624BF7" w14:textId="77777777" w:rsidTr="00D13161">
        <w:trPr>
          <w:cantSplit/>
          <w:jc w:val="center"/>
        </w:trPr>
        <w:tc>
          <w:tcPr>
            <w:tcW w:w="5720" w:type="dxa"/>
            <w:gridSpan w:val="2"/>
            <w:tcBorders>
              <w:top w:val="single" w:sz="12" w:space="0" w:color="auto"/>
              <w:left w:val="single" w:sz="12" w:space="0" w:color="auto"/>
              <w:bottom w:val="single" w:sz="4" w:space="0" w:color="auto"/>
              <w:right w:val="single" w:sz="4" w:space="0" w:color="auto"/>
            </w:tcBorders>
            <w:shd w:val="clear" w:color="auto" w:fill="auto"/>
            <w:noWrap/>
            <w:hideMark/>
          </w:tcPr>
          <w:p w14:paraId="52CAC7DD" w14:textId="7FF1F9BF" w:rsidR="00D13161" w:rsidRPr="00E431FA" w:rsidRDefault="00D13161" w:rsidP="00D13161">
            <w:pPr>
              <w:pStyle w:val="TAH"/>
              <w:rPr>
                <w:rFonts w:eastAsia="Yu Mincho"/>
              </w:rPr>
            </w:pPr>
            <w:r w:rsidRPr="00E431FA">
              <w:rPr>
                <w:rFonts w:eastAsia="Yu Mincho" w:hint="eastAsia"/>
              </w:rPr>
              <w:t>2024</w:t>
            </w:r>
            <w:r>
              <w:rPr>
                <w:rFonts w:eastAsia="Yu Mincho"/>
              </w:rPr>
              <w:t xml:space="preserve"> </w:t>
            </w:r>
            <w:r w:rsidRPr="00E431FA">
              <w:rPr>
                <w:rFonts w:eastAsia="Yu Mincho" w:hint="eastAsia"/>
              </w:rPr>
              <w:t>(DRAFT)</w:t>
            </w:r>
          </w:p>
        </w:tc>
      </w:tr>
      <w:tr w:rsidR="00D13161" w:rsidRPr="00D13161" w14:paraId="5D16833A" w14:textId="77777777" w:rsidTr="00D13161">
        <w:trPr>
          <w:cantSplit/>
          <w:jc w:val="center"/>
        </w:trPr>
        <w:tc>
          <w:tcPr>
            <w:tcW w:w="2896" w:type="dxa"/>
            <w:tcBorders>
              <w:top w:val="nil"/>
              <w:left w:val="single" w:sz="12" w:space="0" w:color="auto"/>
              <w:bottom w:val="single" w:sz="4" w:space="0" w:color="auto"/>
              <w:right w:val="single" w:sz="4" w:space="0" w:color="auto"/>
            </w:tcBorders>
            <w:shd w:val="clear" w:color="auto" w:fill="auto"/>
            <w:noWrap/>
            <w:hideMark/>
          </w:tcPr>
          <w:p w14:paraId="7E092508" w14:textId="77777777" w:rsidR="00D13161" w:rsidRPr="00D13161" w:rsidRDefault="00D13161" w:rsidP="00D13161">
            <w:pPr>
              <w:pStyle w:val="TAL"/>
              <w:rPr>
                <w:rFonts w:eastAsia="Yu Mincho"/>
              </w:rPr>
            </w:pPr>
            <w:r w:rsidRPr="00D13161">
              <w:rPr>
                <w:rFonts w:eastAsia="Yu Mincho" w:hint="eastAsia"/>
              </w:rPr>
              <w:t>Plan A (6 WG+4 TSG=10)</w:t>
            </w:r>
          </w:p>
        </w:tc>
        <w:tc>
          <w:tcPr>
            <w:tcW w:w="2824" w:type="dxa"/>
            <w:tcBorders>
              <w:top w:val="nil"/>
              <w:left w:val="nil"/>
              <w:bottom w:val="single" w:sz="4" w:space="0" w:color="auto"/>
              <w:right w:val="single" w:sz="4" w:space="0" w:color="auto"/>
            </w:tcBorders>
            <w:shd w:val="clear" w:color="auto" w:fill="auto"/>
            <w:noWrap/>
            <w:hideMark/>
          </w:tcPr>
          <w:p w14:paraId="3FDEB019" w14:textId="77777777" w:rsidR="00D13161" w:rsidRPr="00D13161" w:rsidRDefault="00D13161" w:rsidP="00D13161">
            <w:pPr>
              <w:pStyle w:val="TAL"/>
              <w:rPr>
                <w:rFonts w:eastAsia="Yu Mincho"/>
              </w:rPr>
            </w:pPr>
            <w:r w:rsidRPr="00D13161">
              <w:rPr>
                <w:rFonts w:eastAsia="Yu Mincho" w:hint="eastAsia"/>
              </w:rPr>
              <w:t>Plan B (4 WG+2 TSG= 6)</w:t>
            </w:r>
          </w:p>
        </w:tc>
      </w:tr>
      <w:tr w:rsidR="00D13161" w:rsidRPr="00D13161" w14:paraId="327278CD" w14:textId="77777777" w:rsidTr="00D13161">
        <w:trPr>
          <w:cantSplit/>
          <w:jc w:val="center"/>
        </w:trPr>
        <w:tc>
          <w:tcPr>
            <w:tcW w:w="2896" w:type="dxa"/>
            <w:tcBorders>
              <w:top w:val="nil"/>
              <w:left w:val="single" w:sz="12" w:space="0" w:color="auto"/>
              <w:bottom w:val="single" w:sz="4" w:space="0" w:color="auto"/>
              <w:right w:val="single" w:sz="4" w:space="0" w:color="auto"/>
            </w:tcBorders>
            <w:shd w:val="clear" w:color="auto" w:fill="auto"/>
            <w:noWrap/>
            <w:hideMark/>
          </w:tcPr>
          <w:p w14:paraId="43B5213C" w14:textId="77777777" w:rsidR="00D13161" w:rsidRPr="00D13161" w:rsidRDefault="00D13161" w:rsidP="00D13161">
            <w:pPr>
              <w:pStyle w:val="TAL"/>
              <w:rPr>
                <w:rFonts w:eastAsia="Yu Mincho"/>
              </w:rPr>
            </w:pPr>
            <w:r w:rsidRPr="00D13161">
              <w:rPr>
                <w:rFonts w:eastAsia="Yu Mincho" w:hint="eastAsia"/>
              </w:rPr>
              <w:t>Feb (WG)</w:t>
            </w:r>
          </w:p>
        </w:tc>
        <w:tc>
          <w:tcPr>
            <w:tcW w:w="2824" w:type="dxa"/>
            <w:tcBorders>
              <w:top w:val="nil"/>
              <w:left w:val="nil"/>
              <w:bottom w:val="single" w:sz="4" w:space="0" w:color="auto"/>
              <w:right w:val="single" w:sz="4" w:space="0" w:color="auto"/>
            </w:tcBorders>
            <w:shd w:val="clear" w:color="auto" w:fill="auto"/>
            <w:noWrap/>
            <w:hideMark/>
          </w:tcPr>
          <w:p w14:paraId="16C8DA7C" w14:textId="77777777" w:rsidR="00D13161" w:rsidRPr="00D13161" w:rsidRDefault="00D13161" w:rsidP="00D13161">
            <w:pPr>
              <w:pStyle w:val="TAL"/>
              <w:rPr>
                <w:rFonts w:eastAsia="Yu Mincho"/>
              </w:rPr>
            </w:pPr>
            <w:r w:rsidRPr="00D13161">
              <w:rPr>
                <w:rFonts w:eastAsia="Yu Mincho" w:hint="eastAsia"/>
              </w:rPr>
              <w:t>Feb (WG)</w:t>
            </w:r>
          </w:p>
        </w:tc>
      </w:tr>
      <w:tr w:rsidR="00D13161" w:rsidRPr="00D13161" w14:paraId="3AB91BB4" w14:textId="77777777" w:rsidTr="00D13161">
        <w:trPr>
          <w:cantSplit/>
          <w:jc w:val="center"/>
        </w:trPr>
        <w:tc>
          <w:tcPr>
            <w:tcW w:w="2896" w:type="dxa"/>
            <w:tcBorders>
              <w:top w:val="nil"/>
              <w:left w:val="single" w:sz="12" w:space="0" w:color="auto"/>
              <w:bottom w:val="single" w:sz="4" w:space="0" w:color="auto"/>
              <w:right w:val="single" w:sz="4" w:space="0" w:color="auto"/>
            </w:tcBorders>
            <w:shd w:val="clear" w:color="auto" w:fill="auto"/>
            <w:noWrap/>
            <w:hideMark/>
          </w:tcPr>
          <w:p w14:paraId="6C911B53" w14:textId="77777777" w:rsidR="00D13161" w:rsidRPr="00D13161" w:rsidRDefault="00D13161" w:rsidP="00D13161">
            <w:pPr>
              <w:pStyle w:val="TAL"/>
              <w:rPr>
                <w:rFonts w:eastAsia="Yu Mincho"/>
              </w:rPr>
            </w:pPr>
            <w:r w:rsidRPr="00D13161">
              <w:rPr>
                <w:rFonts w:eastAsia="Yu Mincho" w:hint="eastAsia"/>
              </w:rPr>
              <w:t>Mar (TSG)</w:t>
            </w:r>
          </w:p>
        </w:tc>
        <w:tc>
          <w:tcPr>
            <w:tcW w:w="2824" w:type="dxa"/>
            <w:tcBorders>
              <w:top w:val="nil"/>
              <w:left w:val="nil"/>
              <w:bottom w:val="single" w:sz="4" w:space="0" w:color="auto"/>
              <w:right w:val="single" w:sz="4" w:space="0" w:color="auto"/>
            </w:tcBorders>
            <w:shd w:val="clear" w:color="auto" w:fill="auto"/>
            <w:noWrap/>
            <w:hideMark/>
          </w:tcPr>
          <w:p w14:paraId="15D22A9A" w14:textId="77777777" w:rsidR="00D13161" w:rsidRPr="00D13161" w:rsidRDefault="00D13161" w:rsidP="00D13161">
            <w:pPr>
              <w:pStyle w:val="TAL"/>
              <w:rPr>
                <w:rFonts w:eastAsia="Yu Mincho"/>
              </w:rPr>
            </w:pPr>
            <w:r w:rsidRPr="00D13161">
              <w:rPr>
                <w:rFonts w:eastAsia="Yu Mincho" w:hint="eastAsia"/>
              </w:rPr>
              <w:t>Mar (TSG)</w:t>
            </w:r>
          </w:p>
        </w:tc>
      </w:tr>
      <w:tr w:rsidR="00D13161" w:rsidRPr="00D13161" w14:paraId="03E73C30" w14:textId="77777777" w:rsidTr="00D13161">
        <w:trPr>
          <w:cantSplit/>
          <w:jc w:val="center"/>
        </w:trPr>
        <w:tc>
          <w:tcPr>
            <w:tcW w:w="2896" w:type="dxa"/>
            <w:tcBorders>
              <w:top w:val="nil"/>
              <w:left w:val="single" w:sz="12" w:space="0" w:color="auto"/>
              <w:bottom w:val="single" w:sz="4" w:space="0" w:color="auto"/>
              <w:right w:val="single" w:sz="4" w:space="0" w:color="auto"/>
            </w:tcBorders>
            <w:shd w:val="clear" w:color="auto" w:fill="auto"/>
            <w:noWrap/>
            <w:hideMark/>
          </w:tcPr>
          <w:p w14:paraId="6A68A659" w14:textId="77777777" w:rsidR="00D13161" w:rsidRPr="00D13161" w:rsidRDefault="00D13161" w:rsidP="00D13161">
            <w:pPr>
              <w:pStyle w:val="TAL"/>
              <w:rPr>
                <w:rFonts w:eastAsia="Yu Mincho"/>
              </w:rPr>
            </w:pPr>
            <w:r w:rsidRPr="00D13161">
              <w:rPr>
                <w:rFonts w:eastAsia="Yu Mincho" w:hint="eastAsia"/>
              </w:rPr>
              <w:t>April (WG)</w:t>
            </w:r>
          </w:p>
        </w:tc>
        <w:tc>
          <w:tcPr>
            <w:tcW w:w="2824" w:type="dxa"/>
            <w:tcBorders>
              <w:top w:val="nil"/>
              <w:left w:val="nil"/>
              <w:bottom w:val="single" w:sz="4" w:space="0" w:color="auto"/>
              <w:right w:val="single" w:sz="4" w:space="0" w:color="auto"/>
            </w:tcBorders>
            <w:shd w:val="clear" w:color="auto" w:fill="auto"/>
            <w:noWrap/>
            <w:hideMark/>
          </w:tcPr>
          <w:p w14:paraId="4BC29BFE" w14:textId="77777777" w:rsidR="00D13161" w:rsidRPr="00D13161" w:rsidRDefault="00D13161" w:rsidP="00D13161">
            <w:pPr>
              <w:pStyle w:val="TAL"/>
              <w:rPr>
                <w:rFonts w:eastAsia="Yu Mincho"/>
              </w:rPr>
            </w:pPr>
            <w:r w:rsidRPr="00D13161">
              <w:rPr>
                <w:rFonts w:eastAsia="Yu Mincho" w:hint="eastAsia"/>
              </w:rPr>
              <w:t>April (WG) - Electronic</w:t>
            </w:r>
          </w:p>
        </w:tc>
      </w:tr>
      <w:tr w:rsidR="00D13161" w:rsidRPr="00D13161" w14:paraId="046FD97C" w14:textId="77777777" w:rsidTr="00D13161">
        <w:trPr>
          <w:cantSplit/>
          <w:jc w:val="center"/>
        </w:trPr>
        <w:tc>
          <w:tcPr>
            <w:tcW w:w="2896" w:type="dxa"/>
            <w:tcBorders>
              <w:top w:val="nil"/>
              <w:left w:val="single" w:sz="12" w:space="0" w:color="auto"/>
              <w:bottom w:val="single" w:sz="4" w:space="0" w:color="auto"/>
              <w:right w:val="single" w:sz="4" w:space="0" w:color="auto"/>
            </w:tcBorders>
            <w:shd w:val="clear" w:color="auto" w:fill="auto"/>
            <w:noWrap/>
            <w:hideMark/>
          </w:tcPr>
          <w:p w14:paraId="58FCB9E7" w14:textId="77777777" w:rsidR="00D13161" w:rsidRPr="00D13161" w:rsidRDefault="00D13161" w:rsidP="00D13161">
            <w:pPr>
              <w:pStyle w:val="TAL"/>
              <w:rPr>
                <w:rFonts w:eastAsia="Yu Mincho"/>
              </w:rPr>
            </w:pPr>
            <w:r w:rsidRPr="00D13161">
              <w:rPr>
                <w:rFonts w:eastAsia="Yu Mincho" w:hint="eastAsia"/>
              </w:rPr>
              <w:t>May (WG)</w:t>
            </w:r>
          </w:p>
        </w:tc>
        <w:tc>
          <w:tcPr>
            <w:tcW w:w="2824" w:type="dxa"/>
            <w:tcBorders>
              <w:top w:val="nil"/>
              <w:left w:val="nil"/>
              <w:bottom w:val="single" w:sz="4" w:space="0" w:color="auto"/>
              <w:right w:val="single" w:sz="4" w:space="0" w:color="auto"/>
            </w:tcBorders>
            <w:shd w:val="clear" w:color="auto" w:fill="auto"/>
            <w:noWrap/>
            <w:hideMark/>
          </w:tcPr>
          <w:p w14:paraId="7274C328" w14:textId="77777777" w:rsidR="00D13161" w:rsidRPr="00D13161" w:rsidRDefault="00D13161" w:rsidP="00D13161">
            <w:pPr>
              <w:pStyle w:val="TAL"/>
              <w:rPr>
                <w:rFonts w:eastAsia="Yu Mincho"/>
              </w:rPr>
            </w:pPr>
            <w:r w:rsidRPr="00D13161">
              <w:rPr>
                <w:rFonts w:eastAsia="Yu Mincho" w:hint="eastAsia"/>
              </w:rPr>
              <w:t>May (WG)</w:t>
            </w:r>
          </w:p>
        </w:tc>
      </w:tr>
      <w:tr w:rsidR="00D13161" w:rsidRPr="00D13161" w14:paraId="58795C4D" w14:textId="77777777" w:rsidTr="00D13161">
        <w:trPr>
          <w:cantSplit/>
          <w:jc w:val="center"/>
        </w:trPr>
        <w:tc>
          <w:tcPr>
            <w:tcW w:w="2896" w:type="dxa"/>
            <w:tcBorders>
              <w:top w:val="nil"/>
              <w:left w:val="single" w:sz="12" w:space="0" w:color="auto"/>
              <w:bottom w:val="single" w:sz="4" w:space="0" w:color="auto"/>
              <w:right w:val="single" w:sz="4" w:space="0" w:color="auto"/>
            </w:tcBorders>
            <w:shd w:val="clear" w:color="auto" w:fill="auto"/>
            <w:noWrap/>
            <w:hideMark/>
          </w:tcPr>
          <w:p w14:paraId="51F71894" w14:textId="77777777" w:rsidR="00D13161" w:rsidRPr="00D13161" w:rsidRDefault="00D13161" w:rsidP="00D13161">
            <w:pPr>
              <w:pStyle w:val="TAL"/>
              <w:rPr>
                <w:rFonts w:eastAsia="Yu Mincho"/>
              </w:rPr>
            </w:pPr>
            <w:r w:rsidRPr="00D13161">
              <w:rPr>
                <w:rFonts w:eastAsia="Yu Mincho" w:hint="eastAsia"/>
              </w:rPr>
              <w:t>June (TSG)</w:t>
            </w:r>
          </w:p>
        </w:tc>
        <w:tc>
          <w:tcPr>
            <w:tcW w:w="2824" w:type="dxa"/>
            <w:tcBorders>
              <w:top w:val="nil"/>
              <w:left w:val="nil"/>
              <w:bottom w:val="single" w:sz="4" w:space="0" w:color="auto"/>
              <w:right w:val="single" w:sz="4" w:space="0" w:color="auto"/>
            </w:tcBorders>
            <w:shd w:val="clear" w:color="auto" w:fill="auto"/>
            <w:noWrap/>
            <w:hideMark/>
          </w:tcPr>
          <w:p w14:paraId="0F76B7E4" w14:textId="77777777" w:rsidR="00D13161" w:rsidRPr="00D13161" w:rsidRDefault="00D13161" w:rsidP="00D13161">
            <w:pPr>
              <w:pStyle w:val="TAL"/>
              <w:rPr>
                <w:rFonts w:eastAsia="Yu Mincho"/>
              </w:rPr>
            </w:pPr>
            <w:r w:rsidRPr="00D13161">
              <w:rPr>
                <w:rFonts w:eastAsia="Yu Mincho" w:hint="eastAsia"/>
              </w:rPr>
              <w:t>June (TSG) - Electronic</w:t>
            </w:r>
          </w:p>
        </w:tc>
      </w:tr>
      <w:tr w:rsidR="00D13161" w:rsidRPr="00D13161" w14:paraId="2587723C" w14:textId="77777777" w:rsidTr="00D13161">
        <w:trPr>
          <w:cantSplit/>
          <w:jc w:val="center"/>
        </w:trPr>
        <w:tc>
          <w:tcPr>
            <w:tcW w:w="2896" w:type="dxa"/>
            <w:tcBorders>
              <w:top w:val="nil"/>
              <w:left w:val="single" w:sz="12" w:space="0" w:color="auto"/>
              <w:bottom w:val="single" w:sz="4" w:space="0" w:color="auto"/>
              <w:right w:val="single" w:sz="4" w:space="0" w:color="auto"/>
            </w:tcBorders>
            <w:shd w:val="clear" w:color="auto" w:fill="auto"/>
            <w:noWrap/>
            <w:hideMark/>
          </w:tcPr>
          <w:p w14:paraId="42D6D1D6" w14:textId="77777777" w:rsidR="00D13161" w:rsidRPr="00D13161" w:rsidRDefault="00D13161" w:rsidP="00D13161">
            <w:pPr>
              <w:pStyle w:val="TAL"/>
              <w:rPr>
                <w:rFonts w:eastAsia="Yu Mincho"/>
              </w:rPr>
            </w:pPr>
            <w:r w:rsidRPr="00D13161">
              <w:rPr>
                <w:rFonts w:eastAsia="Yu Mincho" w:hint="eastAsia"/>
              </w:rPr>
              <w:t>Aug (WG)</w:t>
            </w:r>
          </w:p>
        </w:tc>
        <w:tc>
          <w:tcPr>
            <w:tcW w:w="2824" w:type="dxa"/>
            <w:tcBorders>
              <w:top w:val="nil"/>
              <w:left w:val="nil"/>
              <w:bottom w:val="single" w:sz="4" w:space="0" w:color="auto"/>
              <w:right w:val="single" w:sz="4" w:space="0" w:color="auto"/>
            </w:tcBorders>
            <w:shd w:val="clear" w:color="auto" w:fill="auto"/>
            <w:noWrap/>
            <w:hideMark/>
          </w:tcPr>
          <w:p w14:paraId="463CCCBE" w14:textId="77777777" w:rsidR="00D13161" w:rsidRPr="00D13161" w:rsidRDefault="00D13161" w:rsidP="00D13161">
            <w:pPr>
              <w:pStyle w:val="TAL"/>
              <w:rPr>
                <w:rFonts w:eastAsia="Yu Mincho"/>
              </w:rPr>
            </w:pPr>
            <w:r w:rsidRPr="00D13161">
              <w:rPr>
                <w:rFonts w:eastAsia="Yu Mincho" w:hint="eastAsia"/>
              </w:rPr>
              <w:t>Aug (WG)</w:t>
            </w:r>
          </w:p>
        </w:tc>
      </w:tr>
      <w:tr w:rsidR="00D13161" w:rsidRPr="00D13161" w14:paraId="3100270B" w14:textId="77777777" w:rsidTr="00D13161">
        <w:trPr>
          <w:cantSplit/>
          <w:jc w:val="center"/>
        </w:trPr>
        <w:tc>
          <w:tcPr>
            <w:tcW w:w="2896" w:type="dxa"/>
            <w:tcBorders>
              <w:top w:val="nil"/>
              <w:left w:val="single" w:sz="12" w:space="0" w:color="auto"/>
              <w:bottom w:val="single" w:sz="4" w:space="0" w:color="auto"/>
              <w:right w:val="single" w:sz="4" w:space="0" w:color="auto"/>
            </w:tcBorders>
            <w:shd w:val="clear" w:color="auto" w:fill="auto"/>
            <w:noWrap/>
            <w:hideMark/>
          </w:tcPr>
          <w:p w14:paraId="58364023" w14:textId="77777777" w:rsidR="00D13161" w:rsidRPr="00D13161" w:rsidRDefault="00D13161" w:rsidP="00D13161">
            <w:pPr>
              <w:pStyle w:val="TAL"/>
              <w:rPr>
                <w:rFonts w:eastAsia="Yu Mincho"/>
              </w:rPr>
            </w:pPr>
            <w:r w:rsidRPr="00D13161">
              <w:rPr>
                <w:rFonts w:eastAsia="Yu Mincho" w:hint="eastAsia"/>
              </w:rPr>
              <w:t>Sep (TSG)</w:t>
            </w:r>
          </w:p>
        </w:tc>
        <w:tc>
          <w:tcPr>
            <w:tcW w:w="2824" w:type="dxa"/>
            <w:tcBorders>
              <w:top w:val="nil"/>
              <w:left w:val="nil"/>
              <w:bottom w:val="single" w:sz="4" w:space="0" w:color="auto"/>
              <w:right w:val="single" w:sz="4" w:space="0" w:color="auto"/>
            </w:tcBorders>
            <w:shd w:val="clear" w:color="auto" w:fill="auto"/>
            <w:noWrap/>
            <w:hideMark/>
          </w:tcPr>
          <w:p w14:paraId="34475E79" w14:textId="77777777" w:rsidR="00D13161" w:rsidRPr="00D13161" w:rsidRDefault="00D13161" w:rsidP="00D13161">
            <w:pPr>
              <w:pStyle w:val="TAL"/>
              <w:rPr>
                <w:rFonts w:eastAsia="Yu Mincho"/>
              </w:rPr>
            </w:pPr>
            <w:r w:rsidRPr="00D13161">
              <w:rPr>
                <w:rFonts w:eastAsia="Yu Mincho" w:hint="eastAsia"/>
              </w:rPr>
              <w:t>Sep (TSG)</w:t>
            </w:r>
          </w:p>
        </w:tc>
      </w:tr>
      <w:tr w:rsidR="00D13161" w:rsidRPr="00D13161" w14:paraId="379732DB" w14:textId="77777777" w:rsidTr="00D13161">
        <w:trPr>
          <w:cantSplit/>
          <w:jc w:val="center"/>
        </w:trPr>
        <w:tc>
          <w:tcPr>
            <w:tcW w:w="2896" w:type="dxa"/>
            <w:tcBorders>
              <w:top w:val="nil"/>
              <w:left w:val="single" w:sz="12" w:space="0" w:color="auto"/>
              <w:bottom w:val="single" w:sz="4" w:space="0" w:color="auto"/>
              <w:right w:val="single" w:sz="4" w:space="0" w:color="auto"/>
            </w:tcBorders>
            <w:shd w:val="clear" w:color="auto" w:fill="auto"/>
            <w:noWrap/>
            <w:hideMark/>
          </w:tcPr>
          <w:p w14:paraId="6DE697BA" w14:textId="77777777" w:rsidR="00D13161" w:rsidRPr="00D13161" w:rsidRDefault="00D13161" w:rsidP="00D13161">
            <w:pPr>
              <w:pStyle w:val="TAL"/>
              <w:rPr>
                <w:rFonts w:eastAsia="Yu Mincho"/>
              </w:rPr>
            </w:pPr>
            <w:r w:rsidRPr="00D13161">
              <w:rPr>
                <w:rFonts w:eastAsia="Yu Mincho" w:hint="eastAsia"/>
              </w:rPr>
              <w:t>Oct (WG)</w:t>
            </w:r>
          </w:p>
        </w:tc>
        <w:tc>
          <w:tcPr>
            <w:tcW w:w="2824" w:type="dxa"/>
            <w:tcBorders>
              <w:top w:val="nil"/>
              <w:left w:val="nil"/>
              <w:bottom w:val="single" w:sz="4" w:space="0" w:color="auto"/>
              <w:right w:val="single" w:sz="4" w:space="0" w:color="auto"/>
            </w:tcBorders>
            <w:shd w:val="clear" w:color="auto" w:fill="auto"/>
            <w:noWrap/>
            <w:hideMark/>
          </w:tcPr>
          <w:p w14:paraId="4257A664" w14:textId="77777777" w:rsidR="00D13161" w:rsidRPr="00D13161" w:rsidRDefault="00D13161" w:rsidP="00D13161">
            <w:pPr>
              <w:pStyle w:val="TAL"/>
              <w:rPr>
                <w:rFonts w:eastAsia="Yu Mincho"/>
              </w:rPr>
            </w:pPr>
            <w:r w:rsidRPr="00D13161">
              <w:rPr>
                <w:rFonts w:eastAsia="Yu Mincho" w:hint="eastAsia"/>
              </w:rPr>
              <w:t>Oct (WG) - Electronic</w:t>
            </w:r>
          </w:p>
        </w:tc>
      </w:tr>
      <w:tr w:rsidR="00D13161" w:rsidRPr="00D13161" w14:paraId="5A40F02E" w14:textId="77777777" w:rsidTr="00D13161">
        <w:trPr>
          <w:cantSplit/>
          <w:jc w:val="center"/>
        </w:trPr>
        <w:tc>
          <w:tcPr>
            <w:tcW w:w="2896" w:type="dxa"/>
            <w:tcBorders>
              <w:top w:val="nil"/>
              <w:left w:val="single" w:sz="12" w:space="0" w:color="auto"/>
              <w:bottom w:val="single" w:sz="4" w:space="0" w:color="auto"/>
              <w:right w:val="single" w:sz="4" w:space="0" w:color="auto"/>
            </w:tcBorders>
            <w:shd w:val="clear" w:color="auto" w:fill="auto"/>
            <w:noWrap/>
            <w:hideMark/>
          </w:tcPr>
          <w:p w14:paraId="3E86BDF2" w14:textId="77777777" w:rsidR="00D13161" w:rsidRPr="00D13161" w:rsidRDefault="00D13161" w:rsidP="00D13161">
            <w:pPr>
              <w:pStyle w:val="TAL"/>
              <w:rPr>
                <w:rFonts w:eastAsia="Yu Mincho"/>
              </w:rPr>
            </w:pPr>
            <w:r w:rsidRPr="00D13161">
              <w:rPr>
                <w:rFonts w:eastAsia="Yu Mincho" w:hint="eastAsia"/>
              </w:rPr>
              <w:t>Nov (WG)</w:t>
            </w:r>
          </w:p>
        </w:tc>
        <w:tc>
          <w:tcPr>
            <w:tcW w:w="2824" w:type="dxa"/>
            <w:tcBorders>
              <w:top w:val="nil"/>
              <w:left w:val="nil"/>
              <w:bottom w:val="single" w:sz="4" w:space="0" w:color="auto"/>
              <w:right w:val="single" w:sz="4" w:space="0" w:color="auto"/>
            </w:tcBorders>
            <w:shd w:val="clear" w:color="auto" w:fill="auto"/>
            <w:noWrap/>
            <w:hideMark/>
          </w:tcPr>
          <w:p w14:paraId="5231C434" w14:textId="77777777" w:rsidR="00D13161" w:rsidRPr="00D13161" w:rsidRDefault="00D13161" w:rsidP="00D13161">
            <w:pPr>
              <w:pStyle w:val="TAL"/>
              <w:rPr>
                <w:rFonts w:eastAsia="Yu Mincho"/>
              </w:rPr>
            </w:pPr>
            <w:r w:rsidRPr="00D13161">
              <w:rPr>
                <w:rFonts w:eastAsia="Yu Mincho" w:hint="eastAsia"/>
              </w:rPr>
              <w:t>Nov (WG)</w:t>
            </w:r>
          </w:p>
        </w:tc>
      </w:tr>
      <w:tr w:rsidR="00D13161" w:rsidRPr="00D13161" w14:paraId="31329EB8" w14:textId="77777777" w:rsidTr="00D13161">
        <w:trPr>
          <w:cantSplit/>
          <w:jc w:val="center"/>
        </w:trPr>
        <w:tc>
          <w:tcPr>
            <w:tcW w:w="2896" w:type="dxa"/>
            <w:tcBorders>
              <w:top w:val="nil"/>
              <w:left w:val="single" w:sz="12" w:space="0" w:color="auto"/>
              <w:bottom w:val="single" w:sz="12" w:space="0" w:color="auto"/>
              <w:right w:val="single" w:sz="4" w:space="0" w:color="auto"/>
            </w:tcBorders>
            <w:shd w:val="clear" w:color="auto" w:fill="auto"/>
            <w:noWrap/>
            <w:hideMark/>
          </w:tcPr>
          <w:p w14:paraId="084B0721" w14:textId="77777777" w:rsidR="00D13161" w:rsidRPr="00D13161" w:rsidRDefault="00D13161" w:rsidP="00D13161">
            <w:pPr>
              <w:pStyle w:val="TAL"/>
              <w:rPr>
                <w:rFonts w:eastAsia="Yu Mincho"/>
              </w:rPr>
            </w:pPr>
            <w:r w:rsidRPr="00D13161">
              <w:rPr>
                <w:rFonts w:eastAsia="Yu Mincho" w:hint="eastAsia"/>
              </w:rPr>
              <w:t>Dec (TSG)</w:t>
            </w:r>
          </w:p>
        </w:tc>
        <w:tc>
          <w:tcPr>
            <w:tcW w:w="2824" w:type="dxa"/>
            <w:tcBorders>
              <w:top w:val="nil"/>
              <w:left w:val="nil"/>
              <w:bottom w:val="single" w:sz="12" w:space="0" w:color="auto"/>
              <w:right w:val="single" w:sz="4" w:space="0" w:color="auto"/>
            </w:tcBorders>
            <w:shd w:val="clear" w:color="auto" w:fill="auto"/>
            <w:noWrap/>
            <w:hideMark/>
          </w:tcPr>
          <w:p w14:paraId="415D3E7A" w14:textId="77777777" w:rsidR="00D13161" w:rsidRPr="00D13161" w:rsidRDefault="00D13161" w:rsidP="00D13161">
            <w:pPr>
              <w:pStyle w:val="TAL"/>
              <w:rPr>
                <w:rFonts w:eastAsia="Yu Mincho"/>
              </w:rPr>
            </w:pPr>
            <w:r w:rsidRPr="00D13161">
              <w:rPr>
                <w:rFonts w:eastAsia="Yu Mincho" w:hint="eastAsia"/>
              </w:rPr>
              <w:t>Dec (TSG) - Electronic</w:t>
            </w:r>
          </w:p>
        </w:tc>
      </w:tr>
    </w:tbl>
    <w:p w14:paraId="20A9F646" w14:textId="335995F3" w:rsidR="00BD6835" w:rsidRDefault="00BD6835" w:rsidP="00BD6835">
      <w:pPr>
        <w:pStyle w:val="B1"/>
        <w:keepNext/>
      </w:pPr>
    </w:p>
    <w:p w14:paraId="2DCFB931" w14:textId="02B5C555" w:rsidR="00BD6835" w:rsidRDefault="00BD6835" w:rsidP="00BD6835">
      <w:pPr>
        <w:pStyle w:val="B1"/>
        <w:keepNext/>
      </w:pPr>
      <w:r>
        <w:t>4.</w:t>
      </w:r>
      <w:r>
        <w:tab/>
        <w:t>If the 1/3 principle is to be maintained, would it be simpler to treat TSG and WG equally and divide them into three equal parts for 2024, 10 for Plan A and 6 for Plan B?</w:t>
      </w:r>
    </w:p>
    <w:p w14:paraId="43D50B6C" w14:textId="059FCE94" w:rsidR="00BD6835" w:rsidRDefault="00BD6835" w:rsidP="00BD6835">
      <w:pPr>
        <w:pStyle w:val="B1"/>
        <w:keepNext/>
      </w:pPr>
      <w:r>
        <w:t>5.</w:t>
      </w:r>
      <w:r>
        <w:tab/>
        <w:t>We would like to defer the actual allocation among Europe, North America and Asia later such as at the next meeting, because we need to hear the opinions of our IMs on this.</w:t>
      </w:r>
    </w:p>
    <w:p w14:paraId="3023020C" w14:textId="77777777" w:rsidR="007F5E09" w:rsidRPr="00254CFC" w:rsidRDefault="007F5E09" w:rsidP="007F5E09">
      <w:pPr>
        <w:pStyle w:val="FP"/>
        <w:keepNext/>
        <w:rPr>
          <w:lang w:eastAsia="en-US"/>
        </w:rPr>
      </w:pPr>
    </w:p>
    <w:p w14:paraId="4A12587B" w14:textId="77777777" w:rsidR="007F5E09" w:rsidRPr="00254CFC" w:rsidRDefault="007F5E09" w:rsidP="007F5E09">
      <w:pPr>
        <w:keepNext/>
        <w:rPr>
          <w:rFonts w:cs="Arial"/>
          <w:b/>
        </w:rPr>
      </w:pPr>
      <w:r w:rsidRPr="00254CFC">
        <w:rPr>
          <w:rFonts w:cs="Arial"/>
          <w:b/>
        </w:rPr>
        <w:t>Discussion and conclusion:</w:t>
      </w:r>
    </w:p>
    <w:p w14:paraId="3CD94385" w14:textId="001080A4" w:rsidR="007F5E09" w:rsidRDefault="007B7528" w:rsidP="007F5E09">
      <w:r>
        <w:rPr>
          <w:lang w:eastAsia="en-US"/>
        </w:rPr>
        <w:t>Georg Mayer (TSG</w:t>
      </w:r>
      <w:r w:rsidR="00A811E8">
        <w:rPr>
          <w:lang w:eastAsia="en-US"/>
        </w:rPr>
        <w:t> </w:t>
      </w:r>
      <w:r>
        <w:rPr>
          <w:lang w:eastAsia="en-US"/>
        </w:rPr>
        <w:t xml:space="preserve">SA Chair) commented that this was fairly aligned with the contribution in </w:t>
      </w:r>
      <w:hyperlink r:id="rId14" w:history="1">
        <w:r w:rsidRPr="00872BC5">
          <w:rPr>
            <w:rStyle w:val="Hyperlink"/>
            <w:lang w:eastAsia="en-US"/>
          </w:rPr>
          <w:t>OPf22004</w:t>
        </w:r>
        <w:r>
          <w:rPr>
            <w:rStyle w:val="Hyperlink"/>
            <w:lang w:eastAsia="en-US"/>
          </w:rPr>
          <w:t>5</w:t>
        </w:r>
      </w:hyperlink>
      <w:r>
        <w:t xml:space="preserve">. </w:t>
      </w:r>
    </w:p>
    <w:p w14:paraId="6A30C6AE" w14:textId="4EF46518" w:rsidR="00CB65D9" w:rsidRDefault="00CB65D9" w:rsidP="007F5E09">
      <w:r>
        <w:lastRenderedPageBreak/>
        <w:t xml:space="preserve">Iain Sharp (ATIS) </w:t>
      </w:r>
      <w:r w:rsidR="00A811E8">
        <w:t>commented</w:t>
      </w:r>
      <w:r>
        <w:t xml:space="preserve"> that there is a lot of </w:t>
      </w:r>
      <w:r w:rsidR="00A811E8">
        <w:t>uncertainty</w:t>
      </w:r>
      <w:r>
        <w:t xml:space="preserve"> about 2024 at this point and should take care not to assume </w:t>
      </w:r>
      <w:r w:rsidR="00A811E8">
        <w:t>that all will be back to pre-Covid situation and a working 'Plan B' should be created.</w:t>
      </w:r>
    </w:p>
    <w:p w14:paraId="10D734CB" w14:textId="1FED3A0F" w:rsidR="00A811E8" w:rsidRDefault="00A811E8" w:rsidP="007F5E09">
      <w:r>
        <w:t>Seiji Nishioka</w:t>
      </w:r>
      <w:r w:rsidR="00623728">
        <w:t xml:space="preserve"> (ARIB) </w:t>
      </w:r>
      <w:r>
        <w:t xml:space="preserve">replied that any more flexible options can only be made based on Plan B, which needs to be set first so regions should not be defined at this time. </w:t>
      </w:r>
    </w:p>
    <w:p w14:paraId="2C277F89" w14:textId="39594FA0" w:rsidR="00A811E8" w:rsidRDefault="00A811E8" w:rsidP="007F5E09">
      <w:pPr>
        <w:rPr>
          <w:lang w:eastAsia="en-US"/>
        </w:rPr>
      </w:pPr>
      <w:r>
        <w:rPr>
          <w:lang w:eastAsia="en-US"/>
        </w:rPr>
        <w:t>Georg Mayer (TSG SA Chair) commented that there is no real need to decide on Plan A or Plan B at this time and suggested that this is worked on now in order to be able to set at least Regions for the face to face meetings in 2024. This should not yet be put in the 3GPP Calendar, but we should come to at least an initial outline for 2024.</w:t>
      </w:r>
    </w:p>
    <w:p w14:paraId="485C1D62" w14:textId="2BB04A24" w:rsidR="00A811E8" w:rsidRDefault="004A3532" w:rsidP="007F5E09">
      <w:pPr>
        <w:rPr>
          <w:lang w:eastAsia="en-US"/>
        </w:rPr>
      </w:pPr>
      <w:r>
        <w:rPr>
          <w:lang w:eastAsia="en-US"/>
        </w:rPr>
        <w:t>Johannes Achter (Deutsche Telekom) commented that from the ETSI perspective the 1/3 per region principle is followed. It is not fully correct to say that WG meetings and TSG meetings are on the same level, as 'mega' WG meetings have special characteristics for budget and organisational aspects. From a Hosting perspective, we can wait for finalizing regions within the bounds of the need for early invitations and time for Hosts to find suitable venues.</w:t>
      </w:r>
    </w:p>
    <w:p w14:paraId="25190C3D" w14:textId="10236347" w:rsidR="004A3532" w:rsidRDefault="004A3532" w:rsidP="007F5E09">
      <w:pPr>
        <w:rPr>
          <w:lang w:eastAsia="en-US"/>
        </w:rPr>
      </w:pPr>
      <w:r>
        <w:rPr>
          <w:lang w:eastAsia="en-US"/>
        </w:rPr>
        <w:t>The Convenor commented that it has been seen that when a region opens up, then it becomes very difficult to find venues and early negotiations would be advantageous.</w:t>
      </w:r>
    </w:p>
    <w:p w14:paraId="4DAA1323" w14:textId="5BACD2E4" w:rsidR="004A3532" w:rsidRDefault="004A3532" w:rsidP="007F5E09">
      <w:pPr>
        <w:rPr>
          <w:lang w:eastAsia="en-US"/>
        </w:rPr>
      </w:pPr>
      <w:r>
        <w:rPr>
          <w:lang w:eastAsia="en-US"/>
        </w:rPr>
        <w:t>Wanshi Chen (TSG RAN Chair) commented that Plan A should be used for main planning with Plan B as a backup.</w:t>
      </w:r>
    </w:p>
    <w:p w14:paraId="5364647D" w14:textId="7BB116D2" w:rsidR="004A3532" w:rsidRDefault="004A3532" w:rsidP="007F5E09">
      <w:r>
        <w:t xml:space="preserve">Suresh Chitturi (TSDSI) commented that </w:t>
      </w:r>
      <w:r w:rsidR="00912CE8">
        <w:t>the regional share would be affected by whether Plan A or Plan B is chosen.</w:t>
      </w:r>
    </w:p>
    <w:p w14:paraId="4071DBDD" w14:textId="6F459A14" w:rsidR="00912CE8" w:rsidRDefault="00912CE8" w:rsidP="00912CE8">
      <w:pPr>
        <w:rPr>
          <w:lang w:eastAsia="en-US"/>
        </w:rPr>
      </w:pPr>
      <w:r>
        <w:t xml:space="preserve">Seiji Nishioka </w:t>
      </w:r>
      <w:r w:rsidR="00623728">
        <w:t xml:space="preserve">(ARIB) </w:t>
      </w:r>
      <w:r>
        <w:t>commented that early decisions are important but some more discussion with Asian IMs is required before a final decision can be made.</w:t>
      </w:r>
    </w:p>
    <w:p w14:paraId="53C5796A" w14:textId="064FCD5C" w:rsidR="00912CE8" w:rsidRDefault="00912CE8" w:rsidP="007F5E09">
      <w:r>
        <w:t>The Convenor asked whether the 1/3 value was on a financial burden or number of meetings perspective, as this would have different results.</w:t>
      </w:r>
      <w:r w:rsidRPr="00912CE8">
        <w:t xml:space="preserve"> </w:t>
      </w:r>
      <w:r>
        <w:t>Seiji Nishioka replied that the planning was on dividing the 6 months into 2 months each, but for Plan B there are different divisions.</w:t>
      </w:r>
    </w:p>
    <w:p w14:paraId="70299541" w14:textId="346881F0" w:rsidR="00912CE8" w:rsidRDefault="00912CE8" w:rsidP="007F5E09">
      <w:pPr>
        <w:rPr>
          <w:lang w:eastAsia="en-US"/>
        </w:rPr>
      </w:pPr>
      <w:r>
        <w:rPr>
          <w:lang w:eastAsia="en-US"/>
        </w:rPr>
        <w:t xml:space="preserve">Georg Mayer (TSG SA Chair) suggested going through the calendar and recording preferences, then returning to this </w:t>
      </w:r>
      <w:r w:rsidR="00A8363E">
        <w:rPr>
          <w:lang w:eastAsia="en-US"/>
        </w:rPr>
        <w:t>after a month.</w:t>
      </w:r>
    </w:p>
    <w:p w14:paraId="284DB0A7" w14:textId="2321F85C" w:rsidR="00A8363E" w:rsidRDefault="00A8363E" w:rsidP="007F5E09">
      <w:pPr>
        <w:rPr>
          <w:lang w:eastAsia="en-US"/>
        </w:rPr>
      </w:pPr>
      <w:r>
        <w:rPr>
          <w:lang w:eastAsia="en-US"/>
        </w:rPr>
        <w:t>It was commented that the June 2023 June meeting in Australia was converted to electronic and the hosts (Telstra) will lose their deposit if they do not hast a meeting by June 2024.</w:t>
      </w:r>
      <w:r w:rsidR="00736CEC">
        <w:rPr>
          <w:lang w:eastAsia="en-US"/>
        </w:rPr>
        <w:t xml:space="preserve"> </w:t>
      </w:r>
    </w:p>
    <w:p w14:paraId="6888573F" w14:textId="72140416" w:rsidR="00A8363E" w:rsidRDefault="00A8363E" w:rsidP="007F5E09">
      <w:pPr>
        <w:rPr>
          <w:lang w:eastAsia="en-US"/>
        </w:rPr>
      </w:pPr>
      <w:r>
        <w:t>The Convenor asked whether</w:t>
      </w:r>
      <w:r>
        <w:rPr>
          <w:lang w:eastAsia="en-US"/>
        </w:rPr>
        <w:t xml:space="preserve"> there were any objections to allowing Telstra hosting either March or June 2024 TSGs</w:t>
      </w:r>
      <w:r w:rsidR="00736CEC">
        <w:rPr>
          <w:lang w:eastAsia="en-US"/>
        </w:rPr>
        <w:t xml:space="preserve"> (Assuming no unreasonable Visa issues)</w:t>
      </w:r>
      <w:r>
        <w:rPr>
          <w:lang w:eastAsia="en-US"/>
        </w:rPr>
        <w:t>. The Visa issues would need to be checked.</w:t>
      </w:r>
      <w:r w:rsidR="00736CEC">
        <w:rPr>
          <w:lang w:eastAsia="en-US"/>
        </w:rPr>
        <w:t xml:space="preserve"> Georg Mayer (TSG SA Chair) commented that Plan B changes June 2024 to an electronic meeting. If agreed, then this would then be confirmed as a face to face meeting.</w:t>
      </w:r>
    </w:p>
    <w:p w14:paraId="3536331C" w14:textId="0E2B3BFF" w:rsidR="00A8363E" w:rsidRDefault="00A8363E" w:rsidP="007F5E09">
      <w:pPr>
        <w:rPr>
          <w:lang w:eastAsia="en-US"/>
        </w:rPr>
      </w:pPr>
      <w:r>
        <w:rPr>
          <w:lang w:eastAsia="en-US"/>
        </w:rPr>
        <w:t>Georg Mayer (TSG SA Chair) asked how meetings are counted for regional balance, on individual meeting or groups of meetings. This needs to be clarified soon.</w:t>
      </w:r>
    </w:p>
    <w:p w14:paraId="63AFBAC2" w14:textId="77777777" w:rsidR="00736CEC" w:rsidRDefault="00736CEC" w:rsidP="00736CEC">
      <w:r>
        <w:t xml:space="preserve">This was then </w:t>
      </w:r>
      <w:r w:rsidRPr="00C3284B">
        <w:rPr>
          <w:color w:val="0000FF"/>
        </w:rPr>
        <w:t>noted</w:t>
      </w:r>
      <w:r>
        <w:t>.</w:t>
      </w:r>
    </w:p>
    <w:p w14:paraId="5E80CBE0" w14:textId="77777777" w:rsidR="00CB65D9" w:rsidRPr="007B7528" w:rsidRDefault="00CB65D9" w:rsidP="007F5E09"/>
    <w:p w14:paraId="592810F6" w14:textId="7302B8D5" w:rsidR="007F5E09" w:rsidRDefault="00000000" w:rsidP="007F5E09">
      <w:pPr>
        <w:keepNext/>
        <w:pBdr>
          <w:top w:val="single" w:sz="4" w:space="1" w:color="auto"/>
        </w:pBdr>
        <w:rPr>
          <w:lang w:eastAsia="en-US"/>
        </w:rPr>
      </w:pPr>
      <w:hyperlink r:id="rId15" w:history="1">
        <w:r w:rsidR="007F5E09" w:rsidRPr="00872BC5">
          <w:rPr>
            <w:rStyle w:val="Hyperlink"/>
            <w:lang w:eastAsia="en-US"/>
          </w:rPr>
          <w:t>OPf22004</w:t>
        </w:r>
        <w:r w:rsidR="007F5E09">
          <w:rPr>
            <w:rStyle w:val="Hyperlink"/>
            <w:lang w:eastAsia="en-US"/>
          </w:rPr>
          <w:t>5</w:t>
        </w:r>
      </w:hyperlink>
      <w:r w:rsidR="007F5E09" w:rsidRPr="00254CFC">
        <w:rPr>
          <w:lang w:eastAsia="en-US"/>
        </w:rPr>
        <w:t xml:space="preserve">: </w:t>
      </w:r>
      <w:r w:rsidR="007F5E09">
        <w:rPr>
          <w:lang w:eastAsia="en-US"/>
        </w:rPr>
        <w:t>3GPP Meeting Calendar (TSG SA Chair)</w:t>
      </w:r>
      <w:r w:rsidR="00D13161">
        <w:rPr>
          <w:lang w:eastAsia="en-US"/>
        </w:rPr>
        <w:br/>
        <w:t>(Excel sheet)</w:t>
      </w:r>
      <w:r w:rsidR="007B0AEC">
        <w:rPr>
          <w:lang w:eastAsia="en-US"/>
        </w:rPr>
        <w:t xml:space="preserve"> Georg Mayer,</w:t>
      </w:r>
      <w:r w:rsidR="007B0AEC" w:rsidRPr="007B0AEC">
        <w:rPr>
          <w:lang w:eastAsia="en-US"/>
        </w:rPr>
        <w:t xml:space="preserve"> </w:t>
      </w:r>
      <w:r w:rsidR="007B0AEC">
        <w:rPr>
          <w:lang w:eastAsia="en-US"/>
        </w:rPr>
        <w:t>TSG SA Chair</w:t>
      </w:r>
    </w:p>
    <w:p w14:paraId="5A7AAA8C" w14:textId="77777777" w:rsidR="007F5E09" w:rsidRPr="00254CFC" w:rsidRDefault="007F5E09" w:rsidP="007F5E09">
      <w:pPr>
        <w:keepNext/>
        <w:rPr>
          <w:rFonts w:cs="Arial"/>
          <w:b/>
        </w:rPr>
      </w:pPr>
      <w:r w:rsidRPr="00254CFC">
        <w:rPr>
          <w:rFonts w:cs="Arial"/>
          <w:b/>
        </w:rPr>
        <w:t>Discussion and conclusion:</w:t>
      </w:r>
    </w:p>
    <w:p w14:paraId="2EEDA3E3" w14:textId="53A3069E" w:rsidR="007F5E09" w:rsidRDefault="00736CEC" w:rsidP="007F5E09">
      <w:r>
        <w:t xml:space="preserve">Suresh Chitturi (TSDSI) suggested some time is allowed to decide </w:t>
      </w:r>
      <w:r w:rsidR="00582F1E">
        <w:t>which</w:t>
      </w:r>
      <w:r>
        <w:t xml:space="preserve"> </w:t>
      </w:r>
      <w:r w:rsidR="00582F1E">
        <w:t>particular meetings can be hosted.</w:t>
      </w:r>
    </w:p>
    <w:p w14:paraId="63650CBC" w14:textId="7851D158" w:rsidR="00736CEC" w:rsidRDefault="00623728" w:rsidP="007F5E09">
      <w:r>
        <w:t>Iain Sharp (ATIS)  offered to host a</w:t>
      </w:r>
      <w:r w:rsidR="00736CEC">
        <w:t xml:space="preserve">t least 1 TSG and </w:t>
      </w:r>
      <w:r>
        <w:t xml:space="preserve">a set of </w:t>
      </w:r>
      <w:r w:rsidR="00736CEC">
        <w:t>WG meetings (e.g. December 2024 TSGs and November 2024 WGs).</w:t>
      </w:r>
    </w:p>
    <w:p w14:paraId="75D90305" w14:textId="79B7427C" w:rsidR="00623728" w:rsidRDefault="00623728" w:rsidP="007F5E09">
      <w:pPr>
        <w:rPr>
          <w:lang w:eastAsia="en-US"/>
        </w:rPr>
      </w:pPr>
      <w:r>
        <w:rPr>
          <w:lang w:eastAsia="en-US"/>
        </w:rPr>
        <w:t xml:space="preserve">Georg Mayer (TSG SA Chair) clarified that the planning of the 2024 meetings should be based on which meetings are to be held, assuming face to face meetings, catering for both Plan A and Plan B. </w:t>
      </w:r>
      <w:r w:rsidRPr="001D2DDB">
        <w:rPr>
          <w:b/>
          <w:bCs/>
          <w:lang w:eastAsia="en-US"/>
        </w:rPr>
        <w:t>Whether they are electronic meetings or not should be a decision of the PCG.</w:t>
      </w:r>
    </w:p>
    <w:p w14:paraId="55C51B2B" w14:textId="2E909F0D" w:rsidR="00623728" w:rsidRDefault="001D2DDB" w:rsidP="00A70BAD">
      <w:pPr>
        <w:rPr>
          <w:lang w:eastAsia="en-US"/>
        </w:rPr>
      </w:pPr>
      <w:r>
        <w:rPr>
          <w:lang w:eastAsia="en-US"/>
        </w:rPr>
        <w:t xml:space="preserve">Emmanuelle </w:t>
      </w:r>
      <w:proofErr w:type="spellStart"/>
      <w:r>
        <w:rPr>
          <w:lang w:eastAsia="en-US"/>
        </w:rPr>
        <w:t>Wurffel</w:t>
      </w:r>
      <w:proofErr w:type="spellEnd"/>
      <w:r>
        <w:rPr>
          <w:lang w:eastAsia="en-US"/>
        </w:rPr>
        <w:t xml:space="preserve"> (ETSI EF3) proposed assigning the March 2024 TSG meeting to Europe. </w:t>
      </w:r>
    </w:p>
    <w:p w14:paraId="45F470E9" w14:textId="3DBB9EF4" w:rsidR="001D2DDB" w:rsidRDefault="001D2DDB" w:rsidP="00A70BAD">
      <w:pPr>
        <w:rPr>
          <w:lang w:eastAsia="en-US"/>
        </w:rPr>
      </w:pPr>
      <w:r>
        <w:rPr>
          <w:lang w:eastAsia="en-US"/>
        </w:rPr>
        <w:t>This leaves the September 2024 TSGs for Asia.</w:t>
      </w:r>
    </w:p>
    <w:p w14:paraId="6D2955B5" w14:textId="77F87B4C" w:rsidR="001D2DDB" w:rsidRDefault="00582F1E" w:rsidP="001D2DDB">
      <w:pPr>
        <w:rPr>
          <w:lang w:eastAsia="en-US"/>
        </w:rPr>
      </w:pPr>
      <w:r>
        <w:t xml:space="preserve">Suresh Chitturi (TSDSI) commented that if Plan B is used, then June and December TSGs will be held electronically. </w:t>
      </w:r>
      <w:r>
        <w:rPr>
          <w:lang w:eastAsia="en-US"/>
        </w:rPr>
        <w:t>Georg Mayer (TSG SA Chair) replied that the task of this meeting is to plan the meetings, not to plan whether they are face to face or electronic in 2024.</w:t>
      </w:r>
    </w:p>
    <w:p w14:paraId="50C2E93A" w14:textId="3D7E9EA4" w:rsidR="00623728" w:rsidRDefault="00582F1E" w:rsidP="00A70BAD">
      <w:pPr>
        <w:rPr>
          <w:lang w:eastAsia="en-US"/>
        </w:rPr>
      </w:pPr>
      <w:proofErr w:type="spellStart"/>
      <w:r>
        <w:rPr>
          <w:lang w:eastAsia="en-US"/>
        </w:rPr>
        <w:t>Zukang</w:t>
      </w:r>
      <w:proofErr w:type="spellEnd"/>
      <w:r>
        <w:rPr>
          <w:lang w:eastAsia="en-US"/>
        </w:rPr>
        <w:t xml:space="preserve"> Shen (CCSA) commented that if there are changes which impact the regional balance, then this can be mitigated in the choice of meetings from the hosts.</w:t>
      </w:r>
    </w:p>
    <w:p w14:paraId="13AD4831" w14:textId="61801BCB" w:rsidR="001D2DDB" w:rsidRPr="00582F1E" w:rsidRDefault="001D2DDB" w:rsidP="001D2DDB">
      <w:pPr>
        <w:rPr>
          <w:b/>
          <w:bCs/>
          <w:lang w:eastAsia="en-US"/>
        </w:rPr>
      </w:pPr>
      <w:r w:rsidRPr="00582F1E">
        <w:rPr>
          <w:b/>
          <w:bCs/>
          <w:lang w:eastAsia="en-US"/>
        </w:rPr>
        <w:t>This can be further reviewed</w:t>
      </w:r>
      <w:r w:rsidR="00582F1E">
        <w:rPr>
          <w:b/>
          <w:bCs/>
          <w:lang w:eastAsia="en-US"/>
        </w:rPr>
        <w:t xml:space="preserve"> in the future (possibly as part of a F2F_DM CC)</w:t>
      </w:r>
      <w:r w:rsidRPr="00582F1E">
        <w:rPr>
          <w:b/>
          <w:bCs/>
          <w:lang w:eastAsia="en-US"/>
        </w:rPr>
        <w:t>.</w:t>
      </w:r>
    </w:p>
    <w:p w14:paraId="679C8DC0" w14:textId="77777777" w:rsidR="00736CEC" w:rsidRDefault="00736CEC" w:rsidP="00736CEC">
      <w:r>
        <w:t xml:space="preserve">This was then </w:t>
      </w:r>
      <w:r w:rsidRPr="00C3284B">
        <w:rPr>
          <w:color w:val="0000FF"/>
        </w:rPr>
        <w:t>noted</w:t>
      </w:r>
      <w:r>
        <w:t>.</w:t>
      </w:r>
    </w:p>
    <w:p w14:paraId="54990971" w14:textId="77777777" w:rsidR="002E4A90" w:rsidRPr="00A70BAD" w:rsidRDefault="002E4A90" w:rsidP="00A70BAD">
      <w:pPr>
        <w:rPr>
          <w:lang w:eastAsia="en-US"/>
        </w:rPr>
      </w:pPr>
    </w:p>
    <w:p w14:paraId="158BD236" w14:textId="4639E4C6" w:rsidR="00A70BAD" w:rsidRDefault="00A70BAD" w:rsidP="00837DE3">
      <w:pPr>
        <w:pStyle w:val="Heading1"/>
      </w:pPr>
      <w:r>
        <w:lastRenderedPageBreak/>
        <w:t>6</w:t>
      </w:r>
      <w:r>
        <w:tab/>
        <w:t>Next steps</w:t>
      </w:r>
    </w:p>
    <w:p w14:paraId="360A4EFB" w14:textId="46A8253E" w:rsidR="00A70BAD" w:rsidRDefault="00A70BAD" w:rsidP="00A70BAD">
      <w:pPr>
        <w:rPr>
          <w:lang w:eastAsia="en-US"/>
        </w:rPr>
      </w:pPr>
    </w:p>
    <w:p w14:paraId="3BA995AA" w14:textId="72C207B2" w:rsidR="00872BC5" w:rsidRDefault="006B030E" w:rsidP="00A70BAD">
      <w:pPr>
        <w:rPr>
          <w:lang w:eastAsia="en-US"/>
        </w:rPr>
      </w:pPr>
      <w:r>
        <w:rPr>
          <w:lang w:eastAsia="en-US"/>
        </w:rPr>
        <w:t>Georg Mayer (TSG SA Chair) asked whether delegates will be present at the November meeting in order to hold this as face to face.</w:t>
      </w:r>
    </w:p>
    <w:p w14:paraId="307E0C08" w14:textId="20B139FD" w:rsidR="002E4A90" w:rsidRDefault="006B030E" w:rsidP="00A70BAD">
      <w:r>
        <w:t>Johannes Achter asked whether coordination will be needed in order to discuss the equipment to be available at meetings for</w:t>
      </w:r>
      <w:r w:rsidR="00DF0303">
        <w:t xml:space="preserve"> supporting off-line sessions on a 'best effort' basis.</w:t>
      </w:r>
    </w:p>
    <w:p w14:paraId="5A18DBF5" w14:textId="3210D65D" w:rsidR="002E4A90" w:rsidRDefault="007A45CD" w:rsidP="00A70BAD">
      <w:pPr>
        <w:rPr>
          <w:lang w:eastAsia="en-US"/>
        </w:rPr>
      </w:pPr>
      <w:proofErr w:type="spellStart"/>
      <w:r w:rsidRPr="00E53529">
        <w:t>Zukang</w:t>
      </w:r>
      <w:proofErr w:type="spellEnd"/>
      <w:r w:rsidRPr="00E53529">
        <w:t xml:space="preserve"> Shen (CCSA) asked that the proposals for remote participation at the November WG meetings (</w:t>
      </w:r>
      <w:proofErr w:type="spellStart"/>
      <w:r w:rsidRPr="00E53529">
        <w:t>i.e</w:t>
      </w:r>
      <w:proofErr w:type="spellEnd"/>
      <w:r w:rsidRPr="00E53529">
        <w:t xml:space="preserve"> which sessions and off-line sessions will have off-line access) should also be available for this meeting for distribution to delegates in advance of the meetings.</w:t>
      </w:r>
      <w:r w:rsidR="00E53529">
        <w:t xml:space="preserve"> </w:t>
      </w:r>
      <w:r>
        <w:rPr>
          <w:lang w:eastAsia="en-US"/>
        </w:rPr>
        <w:t xml:space="preserve">The Convenor replied that </w:t>
      </w:r>
      <w:r w:rsidR="00E53529">
        <w:rPr>
          <w:lang w:eastAsia="en-US"/>
        </w:rPr>
        <w:t>each</w:t>
      </w:r>
      <w:r>
        <w:rPr>
          <w:lang w:eastAsia="en-US"/>
        </w:rPr>
        <w:t xml:space="preserve"> WG should provide their own information for their delegates, this is not a task of the F2F_DM meeting.</w:t>
      </w:r>
      <w:r w:rsidR="00E53529">
        <w:rPr>
          <w:lang w:eastAsia="en-US"/>
        </w:rPr>
        <w:t xml:space="preserve"> </w:t>
      </w:r>
      <w:r w:rsidR="00E53529" w:rsidRPr="00E53529">
        <w:rPr>
          <w:b/>
          <w:bCs/>
          <w:lang w:eastAsia="en-US"/>
        </w:rPr>
        <w:t>The Convenor will add this to the summary of this discussion</w:t>
      </w:r>
    </w:p>
    <w:p w14:paraId="0DB02D96" w14:textId="68369CB9" w:rsidR="007A45CD" w:rsidRDefault="00E53529" w:rsidP="00A70BAD">
      <w:proofErr w:type="spellStart"/>
      <w:r w:rsidRPr="00E53529">
        <w:t>Zukang</w:t>
      </w:r>
      <w:proofErr w:type="spellEnd"/>
      <w:r w:rsidRPr="00E53529">
        <w:t xml:space="preserve"> Shen (CCSA)</w:t>
      </w:r>
      <w:r>
        <w:t xml:space="preserve"> commented that there is likely to be limited MCC resource due to the large number of meetings being held and knowledge of which sessions will be covered would be valuable.</w:t>
      </w:r>
    </w:p>
    <w:p w14:paraId="736F5951" w14:textId="6196B228" w:rsidR="00E53529" w:rsidRPr="00E53529" w:rsidRDefault="00E53529" w:rsidP="00A70BAD">
      <w:pPr>
        <w:rPr>
          <w:b/>
          <w:bCs/>
          <w:lang w:eastAsia="en-US"/>
        </w:rPr>
      </w:pPr>
      <w:r w:rsidRPr="00E53529">
        <w:rPr>
          <w:b/>
          <w:bCs/>
          <w:lang w:eastAsia="en-US"/>
        </w:rPr>
        <w:t>The Convenor suggested leaving this to the MCC and IT support to determine. Information could be gathered at the next call if this helps.</w:t>
      </w:r>
    </w:p>
    <w:p w14:paraId="629D9356" w14:textId="77777777" w:rsidR="00F50686" w:rsidRDefault="00F50686" w:rsidP="00F50686">
      <w:pPr>
        <w:rPr>
          <w:lang w:eastAsia="en-US"/>
        </w:rPr>
      </w:pPr>
    </w:p>
    <w:p w14:paraId="24F4B79B" w14:textId="76AD309C" w:rsidR="00F50686" w:rsidRDefault="00F50686" w:rsidP="00F50686">
      <w:pPr>
        <w:pBdr>
          <w:top w:val="outset" w:sz="6" w:space="1" w:color="000000"/>
          <w:bottom w:val="outset" w:sz="6" w:space="1" w:color="000000"/>
        </w:pBdr>
        <w:rPr>
          <w:b/>
          <w:bCs/>
          <w:color w:val="0000FF"/>
          <w:lang w:eastAsia="en-US"/>
        </w:rPr>
      </w:pPr>
      <w:r w:rsidRPr="00270FE0">
        <w:rPr>
          <w:b/>
          <w:bCs/>
          <w:color w:val="0000FF"/>
          <w:lang w:eastAsia="en-US"/>
        </w:rPr>
        <w:t>Next Meeting:</w:t>
      </w:r>
      <w:r>
        <w:rPr>
          <w:b/>
          <w:bCs/>
          <w:color w:val="0000FF"/>
          <w:lang w:eastAsia="en-US"/>
        </w:rPr>
        <w:tab/>
        <w:t>Wednesday 21 September, 13:00 - 15:00 UTC.</w:t>
      </w:r>
    </w:p>
    <w:p w14:paraId="750B4A41" w14:textId="6D3DA5F5" w:rsidR="007A45CD" w:rsidRDefault="007A45CD" w:rsidP="00A70BAD">
      <w:pPr>
        <w:rPr>
          <w:lang w:eastAsia="en-US"/>
        </w:rPr>
      </w:pPr>
    </w:p>
    <w:p w14:paraId="5B2334DC" w14:textId="4484BEDC" w:rsidR="00A70BAD" w:rsidRDefault="00A70BAD" w:rsidP="00837DE3">
      <w:pPr>
        <w:pStyle w:val="Heading1"/>
      </w:pPr>
      <w:r>
        <w:t>7</w:t>
      </w:r>
      <w:r>
        <w:tab/>
      </w:r>
      <w:proofErr w:type="spellStart"/>
      <w:r>
        <w:t>AoB</w:t>
      </w:r>
      <w:proofErr w:type="spellEnd"/>
      <w:r>
        <w:t xml:space="preserve"> and Closing remarks</w:t>
      </w:r>
    </w:p>
    <w:p w14:paraId="339AE94C" w14:textId="55586BB3" w:rsidR="00A70BAD" w:rsidRDefault="007A45CD" w:rsidP="00A70BAD">
      <w:pPr>
        <w:rPr>
          <w:color w:val="0000FF"/>
          <w:lang w:eastAsia="en-US"/>
        </w:rPr>
      </w:pPr>
      <w:r>
        <w:rPr>
          <w:color w:val="0000FF"/>
          <w:lang w:eastAsia="en-US"/>
        </w:rPr>
        <w:t>The Convenor thanked everyone for their inputs to and discussions at the CC.</w:t>
      </w:r>
    </w:p>
    <w:p w14:paraId="49A810D0" w14:textId="15A299B4" w:rsidR="00F5598B" w:rsidRPr="00E53529" w:rsidRDefault="00E53529" w:rsidP="00F5598B">
      <w:r w:rsidRPr="00E53529">
        <w:t xml:space="preserve">Puneet Jain (SA WG2 Chair) commented that SA WG2 Elections are coming up and there would usually </w:t>
      </w:r>
      <w:r>
        <w:t xml:space="preserve">candidates would be given the opportunity to convene sessions. This should not be an issue as the frequent </w:t>
      </w:r>
      <w:r w:rsidR="00C5658B">
        <w:t>changeover experienced in RAN WG1 would not be a problem.</w:t>
      </w:r>
      <w:r w:rsidR="00C5658B" w:rsidRPr="00C5658B">
        <w:rPr>
          <w:b/>
          <w:bCs/>
        </w:rPr>
        <w:t xml:space="preserve"> If MCC Laptops are used, then the sessions can anyway continue between sessions.</w:t>
      </w:r>
    </w:p>
    <w:p w14:paraId="6EEA5C78" w14:textId="77777777" w:rsidR="003879CE" w:rsidRPr="003879CE" w:rsidRDefault="003879CE" w:rsidP="003879CE">
      <w:pPr>
        <w:rPr>
          <w:b/>
          <w:bCs/>
          <w:color w:val="0000FF"/>
          <w:lang w:eastAsia="en-US"/>
        </w:rPr>
      </w:pPr>
      <w:r w:rsidRPr="003879CE">
        <w:rPr>
          <w:b/>
          <w:bCs/>
        </w:rPr>
        <w:t xml:space="preserve">The Convenor undertook to provide the updated slides with the outcome from this CC for comment and the final version will be placed in </w:t>
      </w:r>
      <w:r w:rsidRPr="003879CE">
        <w:rPr>
          <w:b/>
          <w:bCs/>
          <w:color w:val="0000FF"/>
          <w:lang w:eastAsia="en-US"/>
        </w:rPr>
        <w:t>OPf220049.</w:t>
      </w:r>
    </w:p>
    <w:p w14:paraId="67AC376E" w14:textId="77777777" w:rsidR="00F94007" w:rsidRDefault="00F94007" w:rsidP="00F5598B"/>
    <w:p w14:paraId="664843CF" w14:textId="36355614" w:rsidR="007E1A46" w:rsidRPr="00254CFC" w:rsidRDefault="000840CD" w:rsidP="000840CD">
      <w:pPr>
        <w:pStyle w:val="Heading1"/>
        <w:rPr>
          <w:color w:val="0000FF"/>
        </w:rPr>
      </w:pPr>
      <w:r w:rsidRPr="00254CFC">
        <w:rPr>
          <w:color w:val="0000FF"/>
        </w:rPr>
        <w:t>Closed:</w:t>
      </w:r>
      <w:r w:rsidR="002B0C6B" w:rsidRPr="00254CFC">
        <w:rPr>
          <w:color w:val="0000FF"/>
        </w:rPr>
        <w:t xml:space="preserve"> </w:t>
      </w:r>
      <w:r w:rsidR="00872BC5">
        <w:rPr>
          <w:color w:val="0000FF"/>
        </w:rPr>
        <w:t>29</w:t>
      </w:r>
      <w:r w:rsidR="00AA5F55">
        <w:rPr>
          <w:color w:val="0000FF"/>
        </w:rPr>
        <w:t xml:space="preserve"> August</w:t>
      </w:r>
      <w:r w:rsidR="00FD3FCE">
        <w:rPr>
          <w:color w:val="0000FF"/>
        </w:rPr>
        <w:t xml:space="preserve"> 2022</w:t>
      </w:r>
      <w:r w:rsidRPr="00254CFC">
        <w:rPr>
          <w:color w:val="0000FF"/>
        </w:rPr>
        <w:t xml:space="preserve">, </w:t>
      </w:r>
      <w:r w:rsidR="00C008B3" w:rsidRPr="00254CFC">
        <w:rPr>
          <w:color w:val="0000FF"/>
        </w:rPr>
        <w:t>1</w:t>
      </w:r>
      <w:r w:rsidR="00AA5F55">
        <w:rPr>
          <w:color w:val="0000FF"/>
        </w:rPr>
        <w:t>5</w:t>
      </w:r>
      <w:r w:rsidR="00A4192B" w:rsidRPr="00254CFC">
        <w:rPr>
          <w:color w:val="0000FF"/>
        </w:rPr>
        <w:t>.</w:t>
      </w:r>
      <w:r w:rsidR="00C5658B">
        <w:rPr>
          <w:color w:val="0000FF"/>
        </w:rPr>
        <w:t>20</w:t>
      </w:r>
      <w:r w:rsidR="0048558F" w:rsidRPr="00254CFC">
        <w:rPr>
          <w:color w:val="0000FF"/>
        </w:rPr>
        <w:t xml:space="preserve"> UTC</w:t>
      </w:r>
    </w:p>
    <w:p w14:paraId="1ED49A59" w14:textId="77777777" w:rsidR="00A51EF0" w:rsidRPr="00254CFC" w:rsidRDefault="00A51EF0">
      <w:pPr>
        <w:tabs>
          <w:tab w:val="clear" w:pos="567"/>
          <w:tab w:val="clear" w:pos="851"/>
          <w:tab w:val="clear" w:pos="1134"/>
          <w:tab w:val="clear" w:pos="1418"/>
          <w:tab w:val="clear" w:pos="1701"/>
        </w:tabs>
        <w:spacing w:after="0"/>
      </w:pPr>
    </w:p>
    <w:p w14:paraId="4DF3379D" w14:textId="2005EFFE" w:rsidR="00A51EF0" w:rsidRPr="00254CFC" w:rsidRDefault="00A51EF0">
      <w:pPr>
        <w:tabs>
          <w:tab w:val="clear" w:pos="567"/>
          <w:tab w:val="clear" w:pos="851"/>
          <w:tab w:val="clear" w:pos="1134"/>
          <w:tab w:val="clear" w:pos="1418"/>
          <w:tab w:val="clear" w:pos="1701"/>
        </w:tabs>
        <w:spacing w:after="0"/>
      </w:pPr>
      <w:r w:rsidRPr="00254CFC">
        <w:br w:type="page"/>
      </w:r>
    </w:p>
    <w:p w14:paraId="2A4565D8" w14:textId="5829839E" w:rsidR="00D07283" w:rsidRPr="00254CFC" w:rsidRDefault="00A51EF0" w:rsidP="00A51EF0">
      <w:pPr>
        <w:pStyle w:val="Heading1"/>
      </w:pPr>
      <w:r w:rsidRPr="00254CFC">
        <w:lastRenderedPageBreak/>
        <w:t>List of documents: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633"/>
        <w:gridCol w:w="1093"/>
        <w:gridCol w:w="1254"/>
        <w:gridCol w:w="3319"/>
        <w:gridCol w:w="2555"/>
      </w:tblGrid>
      <w:tr w:rsidR="00A51EF0" w:rsidRPr="00254CFC" w14:paraId="06349C56" w14:textId="77777777" w:rsidTr="003879CE">
        <w:trPr>
          <w:trHeight w:val="330"/>
        </w:trPr>
        <w:tc>
          <w:tcPr>
            <w:tcW w:w="914" w:type="dxa"/>
            <w:shd w:val="clear" w:color="000000" w:fill="FDE9D9"/>
            <w:hideMark/>
          </w:tcPr>
          <w:p w14:paraId="2D2ED2F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AI</w:t>
            </w:r>
          </w:p>
        </w:tc>
        <w:tc>
          <w:tcPr>
            <w:tcW w:w="1633" w:type="dxa"/>
            <w:shd w:val="clear" w:color="000000" w:fill="FDE9D9"/>
            <w:hideMark/>
          </w:tcPr>
          <w:p w14:paraId="78614558"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TD #</w:t>
            </w:r>
          </w:p>
        </w:tc>
        <w:tc>
          <w:tcPr>
            <w:tcW w:w="1093" w:type="dxa"/>
            <w:shd w:val="clear" w:color="000000" w:fill="FDE9D9"/>
            <w:hideMark/>
          </w:tcPr>
          <w:p w14:paraId="46AE3076"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Type</w:t>
            </w:r>
          </w:p>
        </w:tc>
        <w:tc>
          <w:tcPr>
            <w:tcW w:w="1254" w:type="dxa"/>
            <w:shd w:val="clear" w:color="000000" w:fill="FDE9D9"/>
            <w:hideMark/>
          </w:tcPr>
          <w:p w14:paraId="2386037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Doc For</w:t>
            </w:r>
          </w:p>
        </w:tc>
        <w:tc>
          <w:tcPr>
            <w:tcW w:w="3319" w:type="dxa"/>
            <w:shd w:val="clear" w:color="000000" w:fill="FDE9D9"/>
            <w:hideMark/>
          </w:tcPr>
          <w:p w14:paraId="6740F6CD"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Title</w:t>
            </w:r>
          </w:p>
        </w:tc>
        <w:tc>
          <w:tcPr>
            <w:tcW w:w="2555" w:type="dxa"/>
            <w:shd w:val="clear" w:color="000000" w:fill="FDE9D9"/>
            <w:hideMark/>
          </w:tcPr>
          <w:p w14:paraId="4249043E"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Source</w:t>
            </w:r>
          </w:p>
        </w:tc>
      </w:tr>
      <w:tr w:rsidR="00872BC5" w:rsidRPr="00254CFC" w14:paraId="7469DF20" w14:textId="77777777" w:rsidTr="003879CE">
        <w:trPr>
          <w:trHeight w:val="750"/>
        </w:trPr>
        <w:tc>
          <w:tcPr>
            <w:tcW w:w="914" w:type="dxa"/>
            <w:shd w:val="clear" w:color="auto" w:fill="auto"/>
          </w:tcPr>
          <w:p w14:paraId="4307341C" w14:textId="07BE53E0" w:rsidR="00872BC5" w:rsidRPr="00254CFC" w:rsidRDefault="00872BC5" w:rsidP="00872BC5">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72BC5">
              <w:rPr>
                <w:rFonts w:eastAsia="Times New Roman" w:cs="Arial"/>
                <w:sz w:val="18"/>
                <w:szCs w:val="18"/>
                <w:lang w:eastAsia="en-GB"/>
              </w:rPr>
              <w:t>2</w:t>
            </w:r>
          </w:p>
        </w:tc>
        <w:tc>
          <w:tcPr>
            <w:tcW w:w="1633" w:type="dxa"/>
            <w:shd w:val="clear" w:color="auto" w:fill="auto"/>
          </w:tcPr>
          <w:p w14:paraId="0666E7D9" w14:textId="2BA45A78" w:rsidR="00872BC5" w:rsidRPr="00254CFC" w:rsidRDefault="00872BC5" w:rsidP="00872BC5">
            <w:pPr>
              <w:tabs>
                <w:tab w:val="clear" w:pos="567"/>
                <w:tab w:val="clear" w:pos="851"/>
                <w:tab w:val="clear" w:pos="1134"/>
                <w:tab w:val="clear" w:pos="1418"/>
                <w:tab w:val="clear" w:pos="1701"/>
              </w:tabs>
              <w:spacing w:after="0"/>
              <w:rPr>
                <w:rFonts w:eastAsia="Times New Roman" w:cs="Arial"/>
                <w:sz w:val="24"/>
                <w:szCs w:val="24"/>
                <w:lang w:eastAsia="en-GB"/>
              </w:rPr>
            </w:pPr>
            <w:r w:rsidRPr="00872BC5">
              <w:rPr>
                <w:rFonts w:eastAsia="Times New Roman" w:cs="Arial"/>
                <w:sz w:val="24"/>
                <w:szCs w:val="24"/>
                <w:lang w:eastAsia="en-GB"/>
              </w:rPr>
              <w:t>OPf220042</w:t>
            </w:r>
          </w:p>
        </w:tc>
        <w:tc>
          <w:tcPr>
            <w:tcW w:w="1093" w:type="dxa"/>
            <w:shd w:val="clear" w:color="auto" w:fill="auto"/>
          </w:tcPr>
          <w:p w14:paraId="34D922DC" w14:textId="5B2F79DF"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AGENDA</w:t>
            </w:r>
          </w:p>
        </w:tc>
        <w:tc>
          <w:tcPr>
            <w:tcW w:w="1254" w:type="dxa"/>
            <w:shd w:val="clear" w:color="auto" w:fill="auto"/>
          </w:tcPr>
          <w:p w14:paraId="091B2027" w14:textId="47633667"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Approval</w:t>
            </w:r>
          </w:p>
        </w:tc>
        <w:tc>
          <w:tcPr>
            <w:tcW w:w="3319" w:type="dxa"/>
            <w:shd w:val="clear" w:color="auto" w:fill="auto"/>
          </w:tcPr>
          <w:p w14:paraId="70AD1D8E" w14:textId="442AF7D1"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Draft Agenda</w:t>
            </w:r>
          </w:p>
        </w:tc>
        <w:tc>
          <w:tcPr>
            <w:tcW w:w="2555" w:type="dxa"/>
            <w:shd w:val="clear" w:color="auto" w:fill="auto"/>
          </w:tcPr>
          <w:p w14:paraId="3C53C2ED" w14:textId="2929B0F9"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F2F Decision Meeting Convenor (</w:t>
            </w:r>
            <w:proofErr w:type="spellStart"/>
            <w:r w:rsidRPr="00872BC5">
              <w:rPr>
                <w:rFonts w:eastAsia="Times New Roman" w:cs="Arial"/>
                <w:sz w:val="18"/>
                <w:szCs w:val="18"/>
                <w:lang w:eastAsia="en-GB"/>
              </w:rPr>
              <w:t>Balazs</w:t>
            </w:r>
            <w:proofErr w:type="spellEnd"/>
            <w:r w:rsidRPr="00872BC5">
              <w:rPr>
                <w:rFonts w:eastAsia="Times New Roman" w:cs="Arial"/>
                <w:sz w:val="18"/>
                <w:szCs w:val="18"/>
                <w:lang w:eastAsia="en-GB"/>
              </w:rPr>
              <w:t xml:space="preserve"> </w:t>
            </w:r>
            <w:proofErr w:type="spellStart"/>
            <w:r w:rsidRPr="00872BC5">
              <w:rPr>
                <w:rFonts w:eastAsia="Times New Roman" w:cs="Arial"/>
                <w:sz w:val="18"/>
                <w:szCs w:val="18"/>
                <w:lang w:eastAsia="en-GB"/>
              </w:rPr>
              <w:t>Bertenyi</w:t>
            </w:r>
            <w:proofErr w:type="spellEnd"/>
            <w:r w:rsidRPr="00872BC5">
              <w:rPr>
                <w:rFonts w:eastAsia="Times New Roman" w:cs="Arial"/>
                <w:sz w:val="18"/>
                <w:szCs w:val="18"/>
                <w:lang w:eastAsia="en-GB"/>
              </w:rPr>
              <w:t>)</w:t>
            </w:r>
          </w:p>
        </w:tc>
      </w:tr>
      <w:tr w:rsidR="00872BC5" w:rsidRPr="00254CFC" w14:paraId="29380CBB" w14:textId="77777777" w:rsidTr="003879CE">
        <w:trPr>
          <w:trHeight w:val="750"/>
        </w:trPr>
        <w:tc>
          <w:tcPr>
            <w:tcW w:w="914" w:type="dxa"/>
            <w:shd w:val="clear" w:color="auto" w:fill="auto"/>
          </w:tcPr>
          <w:p w14:paraId="7C3DA232" w14:textId="3F71E411" w:rsidR="00872BC5" w:rsidRPr="00254CFC" w:rsidRDefault="00872BC5" w:rsidP="00872BC5">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72BC5">
              <w:rPr>
                <w:rFonts w:eastAsia="Times New Roman" w:cs="Arial"/>
                <w:sz w:val="18"/>
                <w:szCs w:val="18"/>
                <w:lang w:eastAsia="en-GB"/>
              </w:rPr>
              <w:t>3</w:t>
            </w:r>
          </w:p>
        </w:tc>
        <w:tc>
          <w:tcPr>
            <w:tcW w:w="1633" w:type="dxa"/>
            <w:shd w:val="clear" w:color="000000" w:fill="F2F2F2"/>
          </w:tcPr>
          <w:p w14:paraId="63844748" w14:textId="0F474389" w:rsidR="00872BC5" w:rsidRPr="00254CFC" w:rsidRDefault="00872BC5" w:rsidP="00872BC5">
            <w:pPr>
              <w:tabs>
                <w:tab w:val="clear" w:pos="567"/>
                <w:tab w:val="clear" w:pos="851"/>
                <w:tab w:val="clear" w:pos="1134"/>
                <w:tab w:val="clear" w:pos="1418"/>
                <w:tab w:val="clear" w:pos="1701"/>
              </w:tabs>
              <w:spacing w:after="0"/>
              <w:rPr>
                <w:rFonts w:eastAsia="Times New Roman" w:cs="Arial"/>
                <w:sz w:val="24"/>
                <w:szCs w:val="24"/>
                <w:lang w:eastAsia="en-GB"/>
              </w:rPr>
            </w:pPr>
            <w:r w:rsidRPr="00872BC5">
              <w:rPr>
                <w:rFonts w:eastAsia="Times New Roman" w:cs="Arial"/>
                <w:sz w:val="24"/>
                <w:szCs w:val="24"/>
                <w:lang w:eastAsia="en-GB"/>
              </w:rPr>
              <w:t>OPf220043</w:t>
            </w:r>
          </w:p>
        </w:tc>
        <w:tc>
          <w:tcPr>
            <w:tcW w:w="1093" w:type="dxa"/>
            <w:shd w:val="clear" w:color="auto" w:fill="auto"/>
          </w:tcPr>
          <w:p w14:paraId="64AF7D61" w14:textId="3BF68CB3"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OTHER</w:t>
            </w:r>
          </w:p>
        </w:tc>
        <w:tc>
          <w:tcPr>
            <w:tcW w:w="1254" w:type="dxa"/>
            <w:shd w:val="clear" w:color="auto" w:fill="auto"/>
          </w:tcPr>
          <w:p w14:paraId="3B69E57B" w14:textId="7C809620"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Decision</w:t>
            </w:r>
          </w:p>
        </w:tc>
        <w:tc>
          <w:tcPr>
            <w:tcW w:w="3319" w:type="dxa"/>
            <w:shd w:val="clear" w:color="auto" w:fill="auto"/>
          </w:tcPr>
          <w:p w14:paraId="68956118" w14:textId="6C0C476D"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Lessons from RAN WG1#110 and considerations for future meetings</w:t>
            </w:r>
          </w:p>
        </w:tc>
        <w:tc>
          <w:tcPr>
            <w:tcW w:w="2555" w:type="dxa"/>
            <w:shd w:val="clear" w:color="auto" w:fill="auto"/>
          </w:tcPr>
          <w:p w14:paraId="45BAC583" w14:textId="3F76FCB3"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3GPP MCC</w:t>
            </w:r>
          </w:p>
        </w:tc>
      </w:tr>
      <w:tr w:rsidR="00872BC5" w:rsidRPr="00254CFC" w14:paraId="0E90A9A1" w14:textId="77777777" w:rsidTr="003879CE">
        <w:trPr>
          <w:trHeight w:val="750"/>
        </w:trPr>
        <w:tc>
          <w:tcPr>
            <w:tcW w:w="914" w:type="dxa"/>
            <w:shd w:val="clear" w:color="auto" w:fill="auto"/>
          </w:tcPr>
          <w:p w14:paraId="79D6A830" w14:textId="2E1D1FE7" w:rsidR="00872BC5" w:rsidRPr="00254CFC" w:rsidRDefault="00872BC5" w:rsidP="00872BC5">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72BC5">
              <w:rPr>
                <w:rFonts w:eastAsia="Times New Roman" w:cs="Arial"/>
                <w:sz w:val="18"/>
                <w:szCs w:val="18"/>
                <w:lang w:eastAsia="en-GB"/>
              </w:rPr>
              <w:t>4</w:t>
            </w:r>
          </w:p>
        </w:tc>
        <w:tc>
          <w:tcPr>
            <w:tcW w:w="1633" w:type="dxa"/>
            <w:shd w:val="clear" w:color="auto" w:fill="auto"/>
          </w:tcPr>
          <w:p w14:paraId="3AFF42A2" w14:textId="2E5DABC6" w:rsidR="00872BC5" w:rsidRPr="00254CFC" w:rsidRDefault="00872BC5" w:rsidP="00872BC5">
            <w:pPr>
              <w:tabs>
                <w:tab w:val="clear" w:pos="567"/>
                <w:tab w:val="clear" w:pos="851"/>
                <w:tab w:val="clear" w:pos="1134"/>
                <w:tab w:val="clear" w:pos="1418"/>
                <w:tab w:val="clear" w:pos="1701"/>
              </w:tabs>
              <w:spacing w:after="0"/>
              <w:rPr>
                <w:rFonts w:eastAsia="Times New Roman" w:cs="Arial"/>
                <w:sz w:val="24"/>
                <w:szCs w:val="24"/>
                <w:lang w:eastAsia="en-GB"/>
              </w:rPr>
            </w:pPr>
            <w:r w:rsidRPr="00872BC5">
              <w:rPr>
                <w:rFonts w:eastAsia="Times New Roman" w:cs="Arial"/>
                <w:sz w:val="24"/>
                <w:szCs w:val="24"/>
                <w:lang w:eastAsia="en-GB"/>
              </w:rPr>
              <w:t>OPf220044</w:t>
            </w:r>
          </w:p>
        </w:tc>
        <w:tc>
          <w:tcPr>
            <w:tcW w:w="1093" w:type="dxa"/>
            <w:shd w:val="clear" w:color="auto" w:fill="auto"/>
          </w:tcPr>
          <w:p w14:paraId="6DAC0ACE" w14:textId="5A939003"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OTHER</w:t>
            </w:r>
          </w:p>
        </w:tc>
        <w:tc>
          <w:tcPr>
            <w:tcW w:w="1254" w:type="dxa"/>
            <w:shd w:val="clear" w:color="auto" w:fill="auto"/>
          </w:tcPr>
          <w:p w14:paraId="7C276563" w14:textId="6A08AF0F"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Discussion</w:t>
            </w:r>
          </w:p>
        </w:tc>
        <w:tc>
          <w:tcPr>
            <w:tcW w:w="3319" w:type="dxa"/>
            <w:shd w:val="clear" w:color="auto" w:fill="auto"/>
          </w:tcPr>
          <w:p w14:paraId="0E697E2E" w14:textId="6A30C8D5"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Host allocation for 2024</w:t>
            </w:r>
          </w:p>
        </w:tc>
        <w:tc>
          <w:tcPr>
            <w:tcW w:w="2555" w:type="dxa"/>
            <w:shd w:val="clear" w:color="auto" w:fill="auto"/>
          </w:tcPr>
          <w:p w14:paraId="001A5DE4" w14:textId="52C93A5D"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ARIB on behalf of Asian OPs (CCSA, TSDSI, TTA, TTC and ARIB)</w:t>
            </w:r>
          </w:p>
        </w:tc>
      </w:tr>
      <w:tr w:rsidR="00872BC5" w:rsidRPr="00254CFC" w14:paraId="5F849005" w14:textId="77777777" w:rsidTr="003879CE">
        <w:trPr>
          <w:trHeight w:val="750"/>
        </w:trPr>
        <w:tc>
          <w:tcPr>
            <w:tcW w:w="914" w:type="dxa"/>
            <w:shd w:val="clear" w:color="auto" w:fill="auto"/>
          </w:tcPr>
          <w:p w14:paraId="37738F3F" w14:textId="6C959347" w:rsidR="00872BC5" w:rsidRPr="00A70BAD" w:rsidRDefault="00872BC5" w:rsidP="00872BC5">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72BC5">
              <w:rPr>
                <w:rFonts w:eastAsia="Times New Roman" w:cs="Arial"/>
                <w:sz w:val="18"/>
                <w:szCs w:val="18"/>
                <w:lang w:eastAsia="en-GB"/>
              </w:rPr>
              <w:t>4</w:t>
            </w:r>
          </w:p>
        </w:tc>
        <w:tc>
          <w:tcPr>
            <w:tcW w:w="1633" w:type="dxa"/>
            <w:shd w:val="clear" w:color="000000" w:fill="F2F2F2"/>
          </w:tcPr>
          <w:p w14:paraId="674B290B" w14:textId="41400D51" w:rsidR="00872BC5" w:rsidRPr="002E58EE" w:rsidRDefault="00872BC5" w:rsidP="00872BC5">
            <w:pPr>
              <w:tabs>
                <w:tab w:val="clear" w:pos="567"/>
                <w:tab w:val="clear" w:pos="851"/>
                <w:tab w:val="clear" w:pos="1134"/>
                <w:tab w:val="clear" w:pos="1418"/>
                <w:tab w:val="clear" w:pos="1701"/>
              </w:tabs>
              <w:spacing w:after="0"/>
              <w:rPr>
                <w:rFonts w:eastAsia="Times New Roman" w:cs="Arial"/>
                <w:sz w:val="24"/>
                <w:szCs w:val="24"/>
                <w:lang w:eastAsia="en-GB"/>
              </w:rPr>
            </w:pPr>
            <w:r w:rsidRPr="00872BC5">
              <w:rPr>
                <w:rFonts w:eastAsia="Times New Roman" w:cs="Arial"/>
                <w:sz w:val="24"/>
                <w:szCs w:val="24"/>
                <w:lang w:eastAsia="en-GB"/>
              </w:rPr>
              <w:t>OPf220045</w:t>
            </w:r>
          </w:p>
        </w:tc>
        <w:tc>
          <w:tcPr>
            <w:tcW w:w="1093" w:type="dxa"/>
            <w:shd w:val="clear" w:color="auto" w:fill="auto"/>
          </w:tcPr>
          <w:p w14:paraId="49727DF0" w14:textId="514BC673" w:rsidR="00872BC5" w:rsidRPr="002E58EE"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OTHER</w:t>
            </w:r>
          </w:p>
        </w:tc>
        <w:tc>
          <w:tcPr>
            <w:tcW w:w="1254" w:type="dxa"/>
            <w:shd w:val="clear" w:color="auto" w:fill="auto"/>
          </w:tcPr>
          <w:p w14:paraId="48562C17" w14:textId="63090470" w:rsidR="00872BC5" w:rsidRPr="002E58EE"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Discussion</w:t>
            </w:r>
          </w:p>
        </w:tc>
        <w:tc>
          <w:tcPr>
            <w:tcW w:w="3319" w:type="dxa"/>
            <w:shd w:val="clear" w:color="auto" w:fill="auto"/>
          </w:tcPr>
          <w:p w14:paraId="2CE64845" w14:textId="6BFC34A5" w:rsidR="00872BC5" w:rsidRPr="002E58EE"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3GPP Meeting Calendar</w:t>
            </w:r>
          </w:p>
        </w:tc>
        <w:tc>
          <w:tcPr>
            <w:tcW w:w="2555" w:type="dxa"/>
            <w:shd w:val="clear" w:color="auto" w:fill="auto"/>
          </w:tcPr>
          <w:p w14:paraId="196F57B6" w14:textId="0CD0EBBD" w:rsidR="00872BC5" w:rsidRPr="002E58EE"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TSG SA Chair</w:t>
            </w:r>
          </w:p>
        </w:tc>
      </w:tr>
      <w:tr w:rsidR="00872BC5" w:rsidRPr="00254CFC" w14:paraId="2A3C2F28" w14:textId="77777777" w:rsidTr="003879CE">
        <w:trPr>
          <w:trHeight w:val="750"/>
        </w:trPr>
        <w:tc>
          <w:tcPr>
            <w:tcW w:w="914" w:type="dxa"/>
            <w:shd w:val="clear" w:color="auto" w:fill="auto"/>
          </w:tcPr>
          <w:p w14:paraId="59745773" w14:textId="457C96BA" w:rsidR="00872BC5" w:rsidRPr="00254CFC" w:rsidRDefault="00872BC5" w:rsidP="00872BC5">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72BC5">
              <w:rPr>
                <w:rFonts w:eastAsia="Times New Roman" w:cs="Arial"/>
                <w:sz w:val="18"/>
                <w:szCs w:val="18"/>
                <w:lang w:eastAsia="en-GB"/>
              </w:rPr>
              <w:t>3</w:t>
            </w:r>
          </w:p>
        </w:tc>
        <w:tc>
          <w:tcPr>
            <w:tcW w:w="1633" w:type="dxa"/>
            <w:shd w:val="clear" w:color="auto" w:fill="auto"/>
          </w:tcPr>
          <w:p w14:paraId="5F4BABD2" w14:textId="57AF2FEA" w:rsidR="00872BC5" w:rsidRPr="00254CFC" w:rsidRDefault="00872BC5" w:rsidP="00872BC5">
            <w:pPr>
              <w:tabs>
                <w:tab w:val="clear" w:pos="567"/>
                <w:tab w:val="clear" w:pos="851"/>
                <w:tab w:val="clear" w:pos="1134"/>
                <w:tab w:val="clear" w:pos="1418"/>
                <w:tab w:val="clear" w:pos="1701"/>
              </w:tabs>
              <w:spacing w:after="0"/>
              <w:rPr>
                <w:rFonts w:eastAsia="Times New Roman" w:cs="Arial"/>
                <w:sz w:val="24"/>
                <w:szCs w:val="24"/>
                <w:lang w:eastAsia="en-GB"/>
              </w:rPr>
            </w:pPr>
            <w:r w:rsidRPr="00872BC5">
              <w:rPr>
                <w:rFonts w:eastAsia="Times New Roman" w:cs="Arial"/>
                <w:sz w:val="24"/>
                <w:szCs w:val="24"/>
                <w:lang w:eastAsia="en-GB"/>
              </w:rPr>
              <w:t>OPf220046</w:t>
            </w:r>
          </w:p>
        </w:tc>
        <w:tc>
          <w:tcPr>
            <w:tcW w:w="1093" w:type="dxa"/>
            <w:shd w:val="clear" w:color="auto" w:fill="auto"/>
          </w:tcPr>
          <w:p w14:paraId="750B7758" w14:textId="76CE15BF"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OTHER</w:t>
            </w:r>
          </w:p>
        </w:tc>
        <w:tc>
          <w:tcPr>
            <w:tcW w:w="1254" w:type="dxa"/>
            <w:shd w:val="clear" w:color="auto" w:fill="auto"/>
          </w:tcPr>
          <w:p w14:paraId="53EE65ED" w14:textId="5B25363F"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Information</w:t>
            </w:r>
          </w:p>
        </w:tc>
        <w:tc>
          <w:tcPr>
            <w:tcW w:w="3319" w:type="dxa"/>
            <w:shd w:val="clear" w:color="auto" w:fill="auto"/>
          </w:tcPr>
          <w:p w14:paraId="7BC911C8" w14:textId="3D9F0473"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3GPP F2F return. Overall plan from 4Q/2022 onwards - Outcome from DM#4</w:t>
            </w:r>
          </w:p>
        </w:tc>
        <w:tc>
          <w:tcPr>
            <w:tcW w:w="2555" w:type="dxa"/>
            <w:shd w:val="clear" w:color="auto" w:fill="auto"/>
          </w:tcPr>
          <w:p w14:paraId="6BBC19F1" w14:textId="45F05EFE"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F2F Decision Meeting Convenor (</w:t>
            </w:r>
            <w:proofErr w:type="spellStart"/>
            <w:r w:rsidRPr="00872BC5">
              <w:rPr>
                <w:rFonts w:eastAsia="Times New Roman" w:cs="Arial"/>
                <w:sz w:val="18"/>
                <w:szCs w:val="18"/>
                <w:lang w:eastAsia="en-GB"/>
              </w:rPr>
              <w:t>Balazs</w:t>
            </w:r>
            <w:proofErr w:type="spellEnd"/>
            <w:r w:rsidRPr="00872BC5">
              <w:rPr>
                <w:rFonts w:eastAsia="Times New Roman" w:cs="Arial"/>
                <w:sz w:val="18"/>
                <w:szCs w:val="18"/>
                <w:lang w:eastAsia="en-GB"/>
              </w:rPr>
              <w:t xml:space="preserve"> </w:t>
            </w:r>
            <w:proofErr w:type="spellStart"/>
            <w:r w:rsidRPr="00872BC5">
              <w:rPr>
                <w:rFonts w:eastAsia="Times New Roman" w:cs="Arial"/>
                <w:sz w:val="18"/>
                <w:szCs w:val="18"/>
                <w:lang w:eastAsia="en-GB"/>
              </w:rPr>
              <w:t>Bertenyi</w:t>
            </w:r>
            <w:proofErr w:type="spellEnd"/>
            <w:r w:rsidRPr="00872BC5">
              <w:rPr>
                <w:rFonts w:eastAsia="Times New Roman" w:cs="Arial"/>
                <w:sz w:val="18"/>
                <w:szCs w:val="18"/>
                <w:lang w:eastAsia="en-GB"/>
              </w:rPr>
              <w:t>)</w:t>
            </w:r>
          </w:p>
        </w:tc>
      </w:tr>
      <w:tr w:rsidR="00872BC5" w:rsidRPr="00254CFC" w14:paraId="162E3A16" w14:textId="77777777" w:rsidTr="003879CE">
        <w:trPr>
          <w:trHeight w:val="750"/>
        </w:trPr>
        <w:tc>
          <w:tcPr>
            <w:tcW w:w="914" w:type="dxa"/>
            <w:shd w:val="clear" w:color="auto" w:fill="auto"/>
          </w:tcPr>
          <w:p w14:paraId="61E9EE11" w14:textId="187A8965" w:rsidR="00872BC5" w:rsidRPr="00254CFC" w:rsidRDefault="00872BC5" w:rsidP="00872BC5">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72BC5">
              <w:rPr>
                <w:rFonts w:eastAsia="Times New Roman" w:cs="Arial"/>
                <w:sz w:val="18"/>
                <w:szCs w:val="18"/>
                <w:lang w:eastAsia="en-GB"/>
              </w:rPr>
              <w:t>3</w:t>
            </w:r>
          </w:p>
        </w:tc>
        <w:tc>
          <w:tcPr>
            <w:tcW w:w="1633" w:type="dxa"/>
            <w:shd w:val="clear" w:color="000000" w:fill="F2F2F2"/>
          </w:tcPr>
          <w:p w14:paraId="665EE887" w14:textId="2FF5A476" w:rsidR="00872BC5" w:rsidRPr="00254CFC" w:rsidRDefault="00872BC5" w:rsidP="00872BC5">
            <w:pPr>
              <w:tabs>
                <w:tab w:val="clear" w:pos="567"/>
                <w:tab w:val="clear" w:pos="851"/>
                <w:tab w:val="clear" w:pos="1134"/>
                <w:tab w:val="clear" w:pos="1418"/>
                <w:tab w:val="clear" w:pos="1701"/>
              </w:tabs>
              <w:spacing w:after="0"/>
              <w:rPr>
                <w:rFonts w:eastAsia="Times New Roman" w:cs="Arial"/>
                <w:sz w:val="24"/>
                <w:szCs w:val="24"/>
                <w:lang w:eastAsia="en-GB"/>
              </w:rPr>
            </w:pPr>
            <w:r w:rsidRPr="00872BC5">
              <w:rPr>
                <w:rFonts w:eastAsia="Times New Roman" w:cs="Arial"/>
                <w:sz w:val="24"/>
                <w:szCs w:val="24"/>
                <w:lang w:eastAsia="en-GB"/>
              </w:rPr>
              <w:t>OPf220047</w:t>
            </w:r>
          </w:p>
        </w:tc>
        <w:tc>
          <w:tcPr>
            <w:tcW w:w="1093" w:type="dxa"/>
            <w:shd w:val="clear" w:color="auto" w:fill="auto"/>
          </w:tcPr>
          <w:p w14:paraId="620B6187" w14:textId="7DB30241"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OTHER</w:t>
            </w:r>
          </w:p>
        </w:tc>
        <w:tc>
          <w:tcPr>
            <w:tcW w:w="1254" w:type="dxa"/>
            <w:shd w:val="clear" w:color="auto" w:fill="auto"/>
          </w:tcPr>
          <w:p w14:paraId="69A953C1" w14:textId="576A6B14"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Presentation</w:t>
            </w:r>
          </w:p>
        </w:tc>
        <w:tc>
          <w:tcPr>
            <w:tcW w:w="3319" w:type="dxa"/>
            <w:shd w:val="clear" w:color="auto" w:fill="auto"/>
          </w:tcPr>
          <w:p w14:paraId="1FFEF98B" w14:textId="289AB4A9"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3GPP November 2022</w:t>
            </w:r>
          </w:p>
        </w:tc>
        <w:tc>
          <w:tcPr>
            <w:tcW w:w="2555" w:type="dxa"/>
            <w:shd w:val="clear" w:color="auto" w:fill="auto"/>
          </w:tcPr>
          <w:p w14:paraId="13B80897" w14:textId="31790BFE"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EF3</w:t>
            </w:r>
          </w:p>
        </w:tc>
      </w:tr>
      <w:tr w:rsidR="00872BC5" w:rsidRPr="00254CFC" w14:paraId="6C0317C2" w14:textId="77777777" w:rsidTr="003879CE">
        <w:trPr>
          <w:trHeight w:val="750"/>
        </w:trPr>
        <w:tc>
          <w:tcPr>
            <w:tcW w:w="914" w:type="dxa"/>
            <w:shd w:val="clear" w:color="auto" w:fill="auto"/>
          </w:tcPr>
          <w:p w14:paraId="06771E6F" w14:textId="52117B6E" w:rsidR="00872BC5" w:rsidRPr="00254CFC" w:rsidRDefault="00872BC5" w:rsidP="00872BC5">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72BC5">
              <w:rPr>
                <w:rFonts w:eastAsia="Times New Roman" w:cs="Arial"/>
                <w:sz w:val="18"/>
                <w:szCs w:val="18"/>
                <w:lang w:eastAsia="en-GB"/>
              </w:rPr>
              <w:t>3</w:t>
            </w:r>
          </w:p>
        </w:tc>
        <w:tc>
          <w:tcPr>
            <w:tcW w:w="1633" w:type="dxa"/>
            <w:shd w:val="clear" w:color="auto" w:fill="auto"/>
          </w:tcPr>
          <w:p w14:paraId="22D743E5" w14:textId="03B9021B" w:rsidR="00872BC5" w:rsidRPr="00254CFC" w:rsidRDefault="00872BC5" w:rsidP="00872BC5">
            <w:pPr>
              <w:tabs>
                <w:tab w:val="clear" w:pos="567"/>
                <w:tab w:val="clear" w:pos="851"/>
                <w:tab w:val="clear" w:pos="1134"/>
                <w:tab w:val="clear" w:pos="1418"/>
                <w:tab w:val="clear" w:pos="1701"/>
              </w:tabs>
              <w:spacing w:after="0"/>
              <w:rPr>
                <w:rFonts w:eastAsia="Times New Roman" w:cs="Arial"/>
                <w:sz w:val="24"/>
                <w:szCs w:val="24"/>
                <w:lang w:eastAsia="en-GB"/>
              </w:rPr>
            </w:pPr>
            <w:r w:rsidRPr="00872BC5">
              <w:rPr>
                <w:rFonts w:eastAsia="Times New Roman" w:cs="Arial"/>
                <w:sz w:val="24"/>
                <w:szCs w:val="24"/>
                <w:lang w:eastAsia="en-GB"/>
              </w:rPr>
              <w:t>OPf220048</w:t>
            </w:r>
          </w:p>
        </w:tc>
        <w:tc>
          <w:tcPr>
            <w:tcW w:w="1093" w:type="dxa"/>
            <w:shd w:val="clear" w:color="auto" w:fill="auto"/>
          </w:tcPr>
          <w:p w14:paraId="37546B2E" w14:textId="6B9282CC"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OTHER</w:t>
            </w:r>
          </w:p>
        </w:tc>
        <w:tc>
          <w:tcPr>
            <w:tcW w:w="1254" w:type="dxa"/>
            <w:shd w:val="clear" w:color="auto" w:fill="auto"/>
          </w:tcPr>
          <w:p w14:paraId="3CA08606" w14:textId="6EB0C6C4"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Presentation</w:t>
            </w:r>
          </w:p>
        </w:tc>
        <w:tc>
          <w:tcPr>
            <w:tcW w:w="3319" w:type="dxa"/>
            <w:shd w:val="clear" w:color="auto" w:fill="auto"/>
          </w:tcPr>
          <w:p w14:paraId="75426480" w14:textId="0EC63462"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TSDSI Inputs to DM#5 - Meeting Hosting in India</w:t>
            </w:r>
          </w:p>
        </w:tc>
        <w:tc>
          <w:tcPr>
            <w:tcW w:w="2555" w:type="dxa"/>
            <w:shd w:val="clear" w:color="auto" w:fill="auto"/>
          </w:tcPr>
          <w:p w14:paraId="0F1677EA" w14:textId="0BCDE153" w:rsidR="00872BC5" w:rsidRPr="00254CFC" w:rsidRDefault="00872BC5" w:rsidP="00872BC5">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TSDSI</w:t>
            </w:r>
          </w:p>
        </w:tc>
      </w:tr>
      <w:tr w:rsidR="00E03A73" w:rsidRPr="00254CFC" w14:paraId="480BEB48" w14:textId="77777777" w:rsidTr="003879CE">
        <w:trPr>
          <w:trHeight w:val="750"/>
        </w:trPr>
        <w:tc>
          <w:tcPr>
            <w:tcW w:w="914" w:type="dxa"/>
            <w:shd w:val="clear" w:color="auto" w:fill="auto"/>
          </w:tcPr>
          <w:p w14:paraId="2143B9E1" w14:textId="77777777" w:rsidR="00E03A73" w:rsidRPr="00254CFC" w:rsidRDefault="00E03A73" w:rsidP="00E03A73">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72BC5">
              <w:rPr>
                <w:rFonts w:eastAsia="Times New Roman" w:cs="Arial"/>
                <w:sz w:val="18"/>
                <w:szCs w:val="18"/>
                <w:lang w:eastAsia="en-GB"/>
              </w:rPr>
              <w:t>3</w:t>
            </w:r>
          </w:p>
        </w:tc>
        <w:tc>
          <w:tcPr>
            <w:tcW w:w="1633" w:type="dxa"/>
            <w:shd w:val="clear" w:color="000000" w:fill="F2F2F2"/>
          </w:tcPr>
          <w:p w14:paraId="3E3EB259" w14:textId="0425F897" w:rsidR="00E03A73" w:rsidRPr="00254CFC" w:rsidRDefault="00E03A73" w:rsidP="00E03A73">
            <w:pPr>
              <w:tabs>
                <w:tab w:val="clear" w:pos="567"/>
                <w:tab w:val="clear" w:pos="851"/>
                <w:tab w:val="clear" w:pos="1134"/>
                <w:tab w:val="clear" w:pos="1418"/>
                <w:tab w:val="clear" w:pos="1701"/>
              </w:tabs>
              <w:spacing w:after="0"/>
              <w:rPr>
                <w:rFonts w:eastAsia="Times New Roman" w:cs="Arial"/>
                <w:sz w:val="24"/>
                <w:szCs w:val="24"/>
                <w:lang w:eastAsia="en-GB"/>
              </w:rPr>
            </w:pPr>
            <w:r w:rsidRPr="00872BC5">
              <w:rPr>
                <w:rFonts w:eastAsia="Times New Roman" w:cs="Arial"/>
                <w:sz w:val="24"/>
                <w:szCs w:val="24"/>
                <w:lang w:eastAsia="en-GB"/>
              </w:rPr>
              <w:t>OPf22004</w:t>
            </w:r>
            <w:r>
              <w:rPr>
                <w:rFonts w:eastAsia="Times New Roman" w:cs="Arial"/>
                <w:sz w:val="24"/>
                <w:szCs w:val="24"/>
                <w:lang w:eastAsia="en-GB"/>
              </w:rPr>
              <w:t>9</w:t>
            </w:r>
          </w:p>
        </w:tc>
        <w:tc>
          <w:tcPr>
            <w:tcW w:w="1093" w:type="dxa"/>
            <w:shd w:val="clear" w:color="auto" w:fill="auto"/>
          </w:tcPr>
          <w:p w14:paraId="064CD05C" w14:textId="392FBB07" w:rsidR="00E03A73" w:rsidRPr="00254CFC" w:rsidRDefault="00E03A73" w:rsidP="00E03A73">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OTHER</w:t>
            </w:r>
          </w:p>
        </w:tc>
        <w:tc>
          <w:tcPr>
            <w:tcW w:w="1254" w:type="dxa"/>
            <w:shd w:val="clear" w:color="auto" w:fill="auto"/>
          </w:tcPr>
          <w:p w14:paraId="4BE20C99" w14:textId="2941F1DA" w:rsidR="00E03A73" w:rsidRPr="00254CFC" w:rsidRDefault="00E03A73" w:rsidP="00E03A73">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Information</w:t>
            </w:r>
          </w:p>
        </w:tc>
        <w:tc>
          <w:tcPr>
            <w:tcW w:w="3319" w:type="dxa"/>
            <w:shd w:val="clear" w:color="auto" w:fill="auto"/>
          </w:tcPr>
          <w:p w14:paraId="3A0A25BF" w14:textId="1B48A024" w:rsidR="00E03A73" w:rsidRPr="00254CFC" w:rsidRDefault="00E03A73" w:rsidP="00E03A73">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3GPP F2F return. Overall plan from 4Q/2022 onwards - Outcome from DM#</w:t>
            </w:r>
            <w:r>
              <w:rPr>
                <w:rFonts w:eastAsia="Times New Roman" w:cs="Arial"/>
                <w:sz w:val="18"/>
                <w:szCs w:val="18"/>
                <w:lang w:eastAsia="en-GB"/>
              </w:rPr>
              <w:t>5</w:t>
            </w:r>
          </w:p>
        </w:tc>
        <w:tc>
          <w:tcPr>
            <w:tcW w:w="2555" w:type="dxa"/>
            <w:shd w:val="clear" w:color="auto" w:fill="auto"/>
          </w:tcPr>
          <w:p w14:paraId="3256D3E6" w14:textId="09A6FA0E" w:rsidR="00E03A73" w:rsidRPr="00254CFC" w:rsidRDefault="00E03A73" w:rsidP="00E03A73">
            <w:pPr>
              <w:tabs>
                <w:tab w:val="clear" w:pos="567"/>
                <w:tab w:val="clear" w:pos="851"/>
                <w:tab w:val="clear" w:pos="1134"/>
                <w:tab w:val="clear" w:pos="1418"/>
                <w:tab w:val="clear" w:pos="1701"/>
              </w:tabs>
              <w:spacing w:after="0"/>
              <w:rPr>
                <w:rFonts w:eastAsia="Times New Roman" w:cs="Arial"/>
                <w:sz w:val="18"/>
                <w:szCs w:val="18"/>
                <w:lang w:eastAsia="en-GB"/>
              </w:rPr>
            </w:pPr>
            <w:r w:rsidRPr="00872BC5">
              <w:rPr>
                <w:rFonts w:eastAsia="Times New Roman" w:cs="Arial"/>
                <w:sz w:val="18"/>
                <w:szCs w:val="18"/>
                <w:lang w:eastAsia="en-GB"/>
              </w:rPr>
              <w:t>F2F Decision Meeting Convenor (</w:t>
            </w:r>
            <w:proofErr w:type="spellStart"/>
            <w:r w:rsidRPr="00872BC5">
              <w:rPr>
                <w:rFonts w:eastAsia="Times New Roman" w:cs="Arial"/>
                <w:sz w:val="18"/>
                <w:szCs w:val="18"/>
                <w:lang w:eastAsia="en-GB"/>
              </w:rPr>
              <w:t>Balazs</w:t>
            </w:r>
            <w:proofErr w:type="spellEnd"/>
            <w:r w:rsidRPr="00872BC5">
              <w:rPr>
                <w:rFonts w:eastAsia="Times New Roman" w:cs="Arial"/>
                <w:sz w:val="18"/>
                <w:szCs w:val="18"/>
                <w:lang w:eastAsia="en-GB"/>
              </w:rPr>
              <w:t xml:space="preserve"> </w:t>
            </w:r>
            <w:proofErr w:type="spellStart"/>
            <w:r w:rsidRPr="00872BC5">
              <w:rPr>
                <w:rFonts w:eastAsia="Times New Roman" w:cs="Arial"/>
                <w:sz w:val="18"/>
                <w:szCs w:val="18"/>
                <w:lang w:eastAsia="en-GB"/>
              </w:rPr>
              <w:t>Bertenyi</w:t>
            </w:r>
            <w:proofErr w:type="spellEnd"/>
            <w:r w:rsidRPr="00872BC5">
              <w:rPr>
                <w:rFonts w:eastAsia="Times New Roman" w:cs="Arial"/>
                <w:sz w:val="18"/>
                <w:szCs w:val="18"/>
                <w:lang w:eastAsia="en-GB"/>
              </w:rPr>
              <w:t>)</w:t>
            </w:r>
          </w:p>
        </w:tc>
      </w:tr>
    </w:tbl>
    <w:p w14:paraId="1ADBB345" w14:textId="79791596" w:rsidR="002E58EE" w:rsidRDefault="002E58EE" w:rsidP="00862327"/>
    <w:p w14:paraId="06A10657" w14:textId="77777777" w:rsidR="00872BC5" w:rsidRPr="00254CFC" w:rsidRDefault="00872BC5" w:rsidP="00862327"/>
    <w:sectPr w:rsidR="00872BC5" w:rsidRPr="00254CFC"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AC55E" w14:textId="77777777" w:rsidR="00057766" w:rsidRDefault="00057766" w:rsidP="0085007B">
      <w:pPr>
        <w:spacing w:after="0"/>
      </w:pPr>
      <w:r>
        <w:separator/>
      </w:r>
    </w:p>
  </w:endnote>
  <w:endnote w:type="continuationSeparator" w:id="0">
    <w:p w14:paraId="6DD8AC94" w14:textId="77777777" w:rsidR="00057766" w:rsidRDefault="00057766"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244F6" w14:textId="77777777" w:rsidR="00057766" w:rsidRDefault="00057766" w:rsidP="0085007B">
      <w:pPr>
        <w:spacing w:after="0"/>
      </w:pPr>
      <w:r>
        <w:separator/>
      </w:r>
    </w:p>
  </w:footnote>
  <w:footnote w:type="continuationSeparator" w:id="0">
    <w:p w14:paraId="0B139BB9" w14:textId="77777777" w:rsidR="00057766" w:rsidRDefault="00057766"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579369266">
    <w:abstractNumId w:val="9"/>
  </w:num>
  <w:num w:numId="2" w16cid:durableId="1031537414">
    <w:abstractNumId w:val="7"/>
  </w:num>
  <w:num w:numId="3" w16cid:durableId="739520353">
    <w:abstractNumId w:val="6"/>
  </w:num>
  <w:num w:numId="4" w16cid:durableId="1069228805">
    <w:abstractNumId w:val="5"/>
  </w:num>
  <w:num w:numId="5" w16cid:durableId="1373116301">
    <w:abstractNumId w:val="4"/>
  </w:num>
  <w:num w:numId="6" w16cid:durableId="2080440337">
    <w:abstractNumId w:val="8"/>
  </w:num>
  <w:num w:numId="7" w16cid:durableId="976301964">
    <w:abstractNumId w:val="3"/>
  </w:num>
  <w:num w:numId="8" w16cid:durableId="737289801">
    <w:abstractNumId w:val="2"/>
  </w:num>
  <w:num w:numId="9" w16cid:durableId="1080784769">
    <w:abstractNumId w:val="1"/>
  </w:num>
  <w:num w:numId="10" w16cid:durableId="1633556722">
    <w:abstractNumId w:val="0"/>
  </w:num>
  <w:num w:numId="11" w16cid:durableId="13421221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44158"/>
    <w:rsid w:val="00057766"/>
    <w:rsid w:val="00060909"/>
    <w:rsid w:val="000752A0"/>
    <w:rsid w:val="000840CD"/>
    <w:rsid w:val="00087D60"/>
    <w:rsid w:val="0009087A"/>
    <w:rsid w:val="000B48ED"/>
    <w:rsid w:val="000D1935"/>
    <w:rsid w:val="000D593A"/>
    <w:rsid w:val="000E531B"/>
    <w:rsid w:val="000E69A8"/>
    <w:rsid w:val="000F3DA2"/>
    <w:rsid w:val="000F59CC"/>
    <w:rsid w:val="000F72A0"/>
    <w:rsid w:val="001039B4"/>
    <w:rsid w:val="00120017"/>
    <w:rsid w:val="00123D73"/>
    <w:rsid w:val="00123F79"/>
    <w:rsid w:val="0012616C"/>
    <w:rsid w:val="001305D2"/>
    <w:rsid w:val="00145EC9"/>
    <w:rsid w:val="001472BB"/>
    <w:rsid w:val="001513F1"/>
    <w:rsid w:val="001517F8"/>
    <w:rsid w:val="00154976"/>
    <w:rsid w:val="00164006"/>
    <w:rsid w:val="00193AA6"/>
    <w:rsid w:val="001957B5"/>
    <w:rsid w:val="001A1327"/>
    <w:rsid w:val="001A159A"/>
    <w:rsid w:val="001A26F6"/>
    <w:rsid w:val="001A542A"/>
    <w:rsid w:val="001D2DDB"/>
    <w:rsid w:val="001D46DB"/>
    <w:rsid w:val="001D54BB"/>
    <w:rsid w:val="001E102B"/>
    <w:rsid w:val="001E411C"/>
    <w:rsid w:val="001E4E9F"/>
    <w:rsid w:val="001E6959"/>
    <w:rsid w:val="001F74F3"/>
    <w:rsid w:val="001F7D51"/>
    <w:rsid w:val="0021794E"/>
    <w:rsid w:val="0021798A"/>
    <w:rsid w:val="002273F1"/>
    <w:rsid w:val="00231B8C"/>
    <w:rsid w:val="00233A74"/>
    <w:rsid w:val="00234C2E"/>
    <w:rsid w:val="00235A63"/>
    <w:rsid w:val="0024299C"/>
    <w:rsid w:val="002457E1"/>
    <w:rsid w:val="002464D8"/>
    <w:rsid w:val="00246E1F"/>
    <w:rsid w:val="00254A52"/>
    <w:rsid w:val="00254CFC"/>
    <w:rsid w:val="00256B37"/>
    <w:rsid w:val="00270FE0"/>
    <w:rsid w:val="002717B4"/>
    <w:rsid w:val="00277E48"/>
    <w:rsid w:val="00280F27"/>
    <w:rsid w:val="00285723"/>
    <w:rsid w:val="00287993"/>
    <w:rsid w:val="00293D1E"/>
    <w:rsid w:val="00294A4A"/>
    <w:rsid w:val="002A3561"/>
    <w:rsid w:val="002B0C6B"/>
    <w:rsid w:val="002B5393"/>
    <w:rsid w:val="002B6439"/>
    <w:rsid w:val="002C3377"/>
    <w:rsid w:val="002C639F"/>
    <w:rsid w:val="002D0073"/>
    <w:rsid w:val="002E148B"/>
    <w:rsid w:val="002E3E99"/>
    <w:rsid w:val="002E442D"/>
    <w:rsid w:val="002E4A90"/>
    <w:rsid w:val="002E58EE"/>
    <w:rsid w:val="002E601F"/>
    <w:rsid w:val="002F1F20"/>
    <w:rsid w:val="00300404"/>
    <w:rsid w:val="00301D9B"/>
    <w:rsid w:val="00303A8A"/>
    <w:rsid w:val="00305E5F"/>
    <w:rsid w:val="003135D5"/>
    <w:rsid w:val="00323DEC"/>
    <w:rsid w:val="00341EFF"/>
    <w:rsid w:val="003438F1"/>
    <w:rsid w:val="0037451C"/>
    <w:rsid w:val="0037788D"/>
    <w:rsid w:val="00380505"/>
    <w:rsid w:val="00381B8D"/>
    <w:rsid w:val="00383C2A"/>
    <w:rsid w:val="00384E2C"/>
    <w:rsid w:val="003879CE"/>
    <w:rsid w:val="0039639F"/>
    <w:rsid w:val="003A0D53"/>
    <w:rsid w:val="003A21D0"/>
    <w:rsid w:val="003A2237"/>
    <w:rsid w:val="003A3807"/>
    <w:rsid w:val="003B0569"/>
    <w:rsid w:val="003C4D50"/>
    <w:rsid w:val="003D4A97"/>
    <w:rsid w:val="003D6DFC"/>
    <w:rsid w:val="003D7DE6"/>
    <w:rsid w:val="003E6EF8"/>
    <w:rsid w:val="003F05A5"/>
    <w:rsid w:val="00401993"/>
    <w:rsid w:val="004045CA"/>
    <w:rsid w:val="004046DB"/>
    <w:rsid w:val="00404EB2"/>
    <w:rsid w:val="00407DC7"/>
    <w:rsid w:val="00415209"/>
    <w:rsid w:val="00415986"/>
    <w:rsid w:val="00420B39"/>
    <w:rsid w:val="0042316D"/>
    <w:rsid w:val="0042471D"/>
    <w:rsid w:val="0042538E"/>
    <w:rsid w:val="00431C9C"/>
    <w:rsid w:val="0043254A"/>
    <w:rsid w:val="00445274"/>
    <w:rsid w:val="0045300A"/>
    <w:rsid w:val="004532C8"/>
    <w:rsid w:val="0045385D"/>
    <w:rsid w:val="00454D76"/>
    <w:rsid w:val="004624A6"/>
    <w:rsid w:val="0047704C"/>
    <w:rsid w:val="0048558F"/>
    <w:rsid w:val="004922AE"/>
    <w:rsid w:val="0049783D"/>
    <w:rsid w:val="004A02E0"/>
    <w:rsid w:val="004A1979"/>
    <w:rsid w:val="004A3532"/>
    <w:rsid w:val="004A41DE"/>
    <w:rsid w:val="004A5F2E"/>
    <w:rsid w:val="004A698B"/>
    <w:rsid w:val="004B3AA1"/>
    <w:rsid w:val="004B592D"/>
    <w:rsid w:val="004C08FE"/>
    <w:rsid w:val="004C5EAB"/>
    <w:rsid w:val="004C64B0"/>
    <w:rsid w:val="004D02FE"/>
    <w:rsid w:val="004D249A"/>
    <w:rsid w:val="004E218D"/>
    <w:rsid w:val="004F1EC5"/>
    <w:rsid w:val="00500CF4"/>
    <w:rsid w:val="00510F26"/>
    <w:rsid w:val="005112E1"/>
    <w:rsid w:val="0053740A"/>
    <w:rsid w:val="00546475"/>
    <w:rsid w:val="00553450"/>
    <w:rsid w:val="00556F9B"/>
    <w:rsid w:val="005768DF"/>
    <w:rsid w:val="00582F1E"/>
    <w:rsid w:val="00585B2D"/>
    <w:rsid w:val="00585E54"/>
    <w:rsid w:val="00586482"/>
    <w:rsid w:val="005A63A5"/>
    <w:rsid w:val="005B014C"/>
    <w:rsid w:val="005B7B97"/>
    <w:rsid w:val="005C05D1"/>
    <w:rsid w:val="005C0C1C"/>
    <w:rsid w:val="005C6F30"/>
    <w:rsid w:val="005D47AF"/>
    <w:rsid w:val="005E6762"/>
    <w:rsid w:val="005E697F"/>
    <w:rsid w:val="005F5EDB"/>
    <w:rsid w:val="006011FA"/>
    <w:rsid w:val="006030D6"/>
    <w:rsid w:val="00603F0C"/>
    <w:rsid w:val="00615DFC"/>
    <w:rsid w:val="006177D5"/>
    <w:rsid w:val="00617D26"/>
    <w:rsid w:val="00623728"/>
    <w:rsid w:val="00623E7A"/>
    <w:rsid w:val="006334A9"/>
    <w:rsid w:val="006419A1"/>
    <w:rsid w:val="0064281B"/>
    <w:rsid w:val="0064465A"/>
    <w:rsid w:val="0065608E"/>
    <w:rsid w:val="00657813"/>
    <w:rsid w:val="006665F8"/>
    <w:rsid w:val="00672099"/>
    <w:rsid w:val="00676080"/>
    <w:rsid w:val="00680A5D"/>
    <w:rsid w:val="00682336"/>
    <w:rsid w:val="00691673"/>
    <w:rsid w:val="00692737"/>
    <w:rsid w:val="006B030E"/>
    <w:rsid w:val="006B2F55"/>
    <w:rsid w:val="006B4BDE"/>
    <w:rsid w:val="006B6034"/>
    <w:rsid w:val="006C270F"/>
    <w:rsid w:val="006D4ADF"/>
    <w:rsid w:val="006D5277"/>
    <w:rsid w:val="006E0D3B"/>
    <w:rsid w:val="006E3D02"/>
    <w:rsid w:val="006E4321"/>
    <w:rsid w:val="006F65F0"/>
    <w:rsid w:val="00702D12"/>
    <w:rsid w:val="0070513E"/>
    <w:rsid w:val="0071160C"/>
    <w:rsid w:val="00715EE3"/>
    <w:rsid w:val="007221E7"/>
    <w:rsid w:val="00724D6A"/>
    <w:rsid w:val="007272FC"/>
    <w:rsid w:val="00736CEC"/>
    <w:rsid w:val="00745058"/>
    <w:rsid w:val="00751BD6"/>
    <w:rsid w:val="00751D09"/>
    <w:rsid w:val="00757496"/>
    <w:rsid w:val="00780C5D"/>
    <w:rsid w:val="00790DAD"/>
    <w:rsid w:val="00790E48"/>
    <w:rsid w:val="00792FFE"/>
    <w:rsid w:val="00794BC4"/>
    <w:rsid w:val="00797813"/>
    <w:rsid w:val="007A180A"/>
    <w:rsid w:val="007A45CD"/>
    <w:rsid w:val="007A76FB"/>
    <w:rsid w:val="007B0AEC"/>
    <w:rsid w:val="007B3434"/>
    <w:rsid w:val="007B7528"/>
    <w:rsid w:val="007C0907"/>
    <w:rsid w:val="007C1CB9"/>
    <w:rsid w:val="007C221D"/>
    <w:rsid w:val="007C38C4"/>
    <w:rsid w:val="007C3DCD"/>
    <w:rsid w:val="007C56FF"/>
    <w:rsid w:val="007C786F"/>
    <w:rsid w:val="007D4EC0"/>
    <w:rsid w:val="007D54E9"/>
    <w:rsid w:val="007E1A46"/>
    <w:rsid w:val="007E543A"/>
    <w:rsid w:val="007E56CD"/>
    <w:rsid w:val="007F0C8C"/>
    <w:rsid w:val="007F1C21"/>
    <w:rsid w:val="007F2E53"/>
    <w:rsid w:val="007F5E09"/>
    <w:rsid w:val="007F652B"/>
    <w:rsid w:val="00816485"/>
    <w:rsid w:val="00820F19"/>
    <w:rsid w:val="0082616E"/>
    <w:rsid w:val="00830CFC"/>
    <w:rsid w:val="00837DE3"/>
    <w:rsid w:val="00841FBE"/>
    <w:rsid w:val="0084462E"/>
    <w:rsid w:val="008466A4"/>
    <w:rsid w:val="0085007B"/>
    <w:rsid w:val="0085417C"/>
    <w:rsid w:val="00855450"/>
    <w:rsid w:val="00857095"/>
    <w:rsid w:val="00861465"/>
    <w:rsid w:val="00862327"/>
    <w:rsid w:val="0086600A"/>
    <w:rsid w:val="008667F5"/>
    <w:rsid w:val="008700BA"/>
    <w:rsid w:val="00872BC5"/>
    <w:rsid w:val="008923E1"/>
    <w:rsid w:val="008A7094"/>
    <w:rsid w:val="008B1F1B"/>
    <w:rsid w:val="008B2B74"/>
    <w:rsid w:val="008C486B"/>
    <w:rsid w:val="008D0CE5"/>
    <w:rsid w:val="008D3E29"/>
    <w:rsid w:val="008D5BF7"/>
    <w:rsid w:val="008D61DB"/>
    <w:rsid w:val="008E0748"/>
    <w:rsid w:val="008E69CF"/>
    <w:rsid w:val="008F4E67"/>
    <w:rsid w:val="00900284"/>
    <w:rsid w:val="0090040E"/>
    <w:rsid w:val="0090288D"/>
    <w:rsid w:val="0090709D"/>
    <w:rsid w:val="009104D0"/>
    <w:rsid w:val="00912CE8"/>
    <w:rsid w:val="00920D1C"/>
    <w:rsid w:val="00944F74"/>
    <w:rsid w:val="00955479"/>
    <w:rsid w:val="009566A2"/>
    <w:rsid w:val="009617A1"/>
    <w:rsid w:val="0096557F"/>
    <w:rsid w:val="00967AEF"/>
    <w:rsid w:val="00970BF3"/>
    <w:rsid w:val="00976926"/>
    <w:rsid w:val="00983B33"/>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4D33"/>
    <w:rsid w:val="00A06C87"/>
    <w:rsid w:val="00A07D21"/>
    <w:rsid w:val="00A11A35"/>
    <w:rsid w:val="00A179FA"/>
    <w:rsid w:val="00A27A5B"/>
    <w:rsid w:val="00A329D5"/>
    <w:rsid w:val="00A336AF"/>
    <w:rsid w:val="00A340EE"/>
    <w:rsid w:val="00A343E6"/>
    <w:rsid w:val="00A4192B"/>
    <w:rsid w:val="00A421BD"/>
    <w:rsid w:val="00A51EF0"/>
    <w:rsid w:val="00A51F17"/>
    <w:rsid w:val="00A550B1"/>
    <w:rsid w:val="00A70BAD"/>
    <w:rsid w:val="00A76535"/>
    <w:rsid w:val="00A775C8"/>
    <w:rsid w:val="00A800B4"/>
    <w:rsid w:val="00A811E8"/>
    <w:rsid w:val="00A8249C"/>
    <w:rsid w:val="00A8363E"/>
    <w:rsid w:val="00A851F7"/>
    <w:rsid w:val="00A85E8D"/>
    <w:rsid w:val="00A862B0"/>
    <w:rsid w:val="00A87E03"/>
    <w:rsid w:val="00A973D4"/>
    <w:rsid w:val="00AA02CA"/>
    <w:rsid w:val="00AA40A4"/>
    <w:rsid w:val="00AA5F55"/>
    <w:rsid w:val="00AA7730"/>
    <w:rsid w:val="00AA78F2"/>
    <w:rsid w:val="00AB09F8"/>
    <w:rsid w:val="00AB0AA9"/>
    <w:rsid w:val="00AB12D9"/>
    <w:rsid w:val="00AB3B2D"/>
    <w:rsid w:val="00AC5147"/>
    <w:rsid w:val="00AE3391"/>
    <w:rsid w:val="00AE5948"/>
    <w:rsid w:val="00AE623E"/>
    <w:rsid w:val="00AF0558"/>
    <w:rsid w:val="00AF20A1"/>
    <w:rsid w:val="00AF5E48"/>
    <w:rsid w:val="00AF65D3"/>
    <w:rsid w:val="00AF67E5"/>
    <w:rsid w:val="00AF6AF1"/>
    <w:rsid w:val="00AF6C58"/>
    <w:rsid w:val="00B033C1"/>
    <w:rsid w:val="00B03B33"/>
    <w:rsid w:val="00B0730E"/>
    <w:rsid w:val="00B118DD"/>
    <w:rsid w:val="00B22AF1"/>
    <w:rsid w:val="00B234C9"/>
    <w:rsid w:val="00B31F61"/>
    <w:rsid w:val="00B37A56"/>
    <w:rsid w:val="00B44310"/>
    <w:rsid w:val="00B46A70"/>
    <w:rsid w:val="00B5193E"/>
    <w:rsid w:val="00B537F4"/>
    <w:rsid w:val="00B54ED3"/>
    <w:rsid w:val="00B571AD"/>
    <w:rsid w:val="00B60F2D"/>
    <w:rsid w:val="00B71CFF"/>
    <w:rsid w:val="00B86B45"/>
    <w:rsid w:val="00BA5323"/>
    <w:rsid w:val="00BA59E2"/>
    <w:rsid w:val="00BB3BB4"/>
    <w:rsid w:val="00BC2149"/>
    <w:rsid w:val="00BD07FE"/>
    <w:rsid w:val="00BD0D11"/>
    <w:rsid w:val="00BD21C8"/>
    <w:rsid w:val="00BD6835"/>
    <w:rsid w:val="00BE2363"/>
    <w:rsid w:val="00BE3936"/>
    <w:rsid w:val="00BE78D0"/>
    <w:rsid w:val="00C00767"/>
    <w:rsid w:val="00C008B3"/>
    <w:rsid w:val="00C21BE6"/>
    <w:rsid w:val="00C3032E"/>
    <w:rsid w:val="00C30B97"/>
    <w:rsid w:val="00C3605F"/>
    <w:rsid w:val="00C51C4F"/>
    <w:rsid w:val="00C51DC5"/>
    <w:rsid w:val="00C5503E"/>
    <w:rsid w:val="00C5658B"/>
    <w:rsid w:val="00C56B52"/>
    <w:rsid w:val="00C57D69"/>
    <w:rsid w:val="00C677A0"/>
    <w:rsid w:val="00C7248F"/>
    <w:rsid w:val="00C72FAD"/>
    <w:rsid w:val="00C7364B"/>
    <w:rsid w:val="00C80E78"/>
    <w:rsid w:val="00C84344"/>
    <w:rsid w:val="00C85353"/>
    <w:rsid w:val="00C853A5"/>
    <w:rsid w:val="00C85B2A"/>
    <w:rsid w:val="00C87011"/>
    <w:rsid w:val="00C974E7"/>
    <w:rsid w:val="00C97BFD"/>
    <w:rsid w:val="00CA1C78"/>
    <w:rsid w:val="00CA4BD5"/>
    <w:rsid w:val="00CA7553"/>
    <w:rsid w:val="00CB4627"/>
    <w:rsid w:val="00CB5522"/>
    <w:rsid w:val="00CB65D9"/>
    <w:rsid w:val="00CC66A4"/>
    <w:rsid w:val="00CD444B"/>
    <w:rsid w:val="00CD56D0"/>
    <w:rsid w:val="00CD73EC"/>
    <w:rsid w:val="00CF5EBA"/>
    <w:rsid w:val="00CF645F"/>
    <w:rsid w:val="00CF7295"/>
    <w:rsid w:val="00D0348F"/>
    <w:rsid w:val="00D07283"/>
    <w:rsid w:val="00D13161"/>
    <w:rsid w:val="00D17013"/>
    <w:rsid w:val="00D17612"/>
    <w:rsid w:val="00D17929"/>
    <w:rsid w:val="00D20E56"/>
    <w:rsid w:val="00D24CEC"/>
    <w:rsid w:val="00D27B82"/>
    <w:rsid w:val="00D415F2"/>
    <w:rsid w:val="00D44E50"/>
    <w:rsid w:val="00D46910"/>
    <w:rsid w:val="00D54D41"/>
    <w:rsid w:val="00D56CCB"/>
    <w:rsid w:val="00D61690"/>
    <w:rsid w:val="00D66311"/>
    <w:rsid w:val="00D700EE"/>
    <w:rsid w:val="00D939C7"/>
    <w:rsid w:val="00D965C9"/>
    <w:rsid w:val="00DA099C"/>
    <w:rsid w:val="00DA1575"/>
    <w:rsid w:val="00DB63C4"/>
    <w:rsid w:val="00DC1FEF"/>
    <w:rsid w:val="00DC54C3"/>
    <w:rsid w:val="00DD3ABC"/>
    <w:rsid w:val="00DD4E2B"/>
    <w:rsid w:val="00DD5C76"/>
    <w:rsid w:val="00DE4566"/>
    <w:rsid w:val="00DE6833"/>
    <w:rsid w:val="00DF021C"/>
    <w:rsid w:val="00DF0303"/>
    <w:rsid w:val="00E03A73"/>
    <w:rsid w:val="00E1047D"/>
    <w:rsid w:val="00E104F3"/>
    <w:rsid w:val="00E11277"/>
    <w:rsid w:val="00E1479F"/>
    <w:rsid w:val="00E15131"/>
    <w:rsid w:val="00E24894"/>
    <w:rsid w:val="00E317B5"/>
    <w:rsid w:val="00E344ED"/>
    <w:rsid w:val="00E34945"/>
    <w:rsid w:val="00E405F4"/>
    <w:rsid w:val="00E446E0"/>
    <w:rsid w:val="00E44AA6"/>
    <w:rsid w:val="00E45DCB"/>
    <w:rsid w:val="00E4682C"/>
    <w:rsid w:val="00E53529"/>
    <w:rsid w:val="00E55D7C"/>
    <w:rsid w:val="00E6060F"/>
    <w:rsid w:val="00E6602E"/>
    <w:rsid w:val="00E7049A"/>
    <w:rsid w:val="00E83DD8"/>
    <w:rsid w:val="00E83E54"/>
    <w:rsid w:val="00E84906"/>
    <w:rsid w:val="00E91D4D"/>
    <w:rsid w:val="00E95815"/>
    <w:rsid w:val="00E960BA"/>
    <w:rsid w:val="00EC0701"/>
    <w:rsid w:val="00EC7B28"/>
    <w:rsid w:val="00EC7C77"/>
    <w:rsid w:val="00ED0301"/>
    <w:rsid w:val="00ED41BD"/>
    <w:rsid w:val="00EE6CDE"/>
    <w:rsid w:val="00EF09EA"/>
    <w:rsid w:val="00EF7857"/>
    <w:rsid w:val="00F00347"/>
    <w:rsid w:val="00F00835"/>
    <w:rsid w:val="00F04F57"/>
    <w:rsid w:val="00F0505D"/>
    <w:rsid w:val="00F05C5B"/>
    <w:rsid w:val="00F05FEE"/>
    <w:rsid w:val="00F204DF"/>
    <w:rsid w:val="00F22DAA"/>
    <w:rsid w:val="00F33116"/>
    <w:rsid w:val="00F33AB9"/>
    <w:rsid w:val="00F421ED"/>
    <w:rsid w:val="00F43A67"/>
    <w:rsid w:val="00F45B1D"/>
    <w:rsid w:val="00F50686"/>
    <w:rsid w:val="00F50CC5"/>
    <w:rsid w:val="00F5598B"/>
    <w:rsid w:val="00F57C08"/>
    <w:rsid w:val="00F66896"/>
    <w:rsid w:val="00F82C9E"/>
    <w:rsid w:val="00F846CD"/>
    <w:rsid w:val="00F94007"/>
    <w:rsid w:val="00F9494B"/>
    <w:rsid w:val="00FB13CD"/>
    <w:rsid w:val="00FC1E72"/>
    <w:rsid w:val="00FC21E4"/>
    <w:rsid w:val="00FC2D3E"/>
    <w:rsid w:val="00FC348C"/>
    <w:rsid w:val="00FC5C03"/>
    <w:rsid w:val="00FD3FCE"/>
    <w:rsid w:val="00FD7CDD"/>
    <w:rsid w:val="00FF105E"/>
    <w:rsid w:val="00FF5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link w:val="THChar"/>
    <w:qFormat/>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uiPriority w:val="39"/>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THChar">
    <w:name w:val="TH Char"/>
    <w:link w:val="TH"/>
    <w:qFormat/>
    <w:rsid w:val="004922AE"/>
    <w:rPr>
      <w:rFonts w:ascii="Arial" w:hAnsi="Arial"/>
      <w:b/>
      <w:color w:val="000000"/>
      <w:lang w:val="en-GB" w:eastAsia="ja-JP"/>
    </w:rPr>
  </w:style>
  <w:style w:type="character" w:styleId="Strong">
    <w:name w:val="Strong"/>
    <w:basedOn w:val="DefaultParagraphFont"/>
    <w:uiPriority w:val="22"/>
    <w:qFormat/>
    <w:rsid w:val="00B033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25280925">
      <w:bodyDiv w:val="1"/>
      <w:marLeft w:val="0"/>
      <w:marRight w:val="0"/>
      <w:marTop w:val="0"/>
      <w:marBottom w:val="0"/>
      <w:divBdr>
        <w:top w:val="none" w:sz="0" w:space="0" w:color="auto"/>
        <w:left w:val="none" w:sz="0" w:space="0" w:color="auto"/>
        <w:bottom w:val="none" w:sz="0" w:space="0" w:color="auto"/>
        <w:right w:val="none" w:sz="0" w:space="0" w:color="auto"/>
      </w:divBdr>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01320017">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488401559">
      <w:bodyDiv w:val="1"/>
      <w:marLeft w:val="0"/>
      <w:marRight w:val="0"/>
      <w:marTop w:val="0"/>
      <w:marBottom w:val="0"/>
      <w:divBdr>
        <w:top w:val="none" w:sz="0" w:space="0" w:color="auto"/>
        <w:left w:val="none" w:sz="0" w:space="0" w:color="auto"/>
        <w:bottom w:val="none" w:sz="0" w:space="0" w:color="auto"/>
        <w:right w:val="none" w:sz="0" w:space="0" w:color="auto"/>
      </w:divBdr>
    </w:div>
    <w:div w:id="1563827174">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2053072904">
      <w:bodyDiv w:val="1"/>
      <w:marLeft w:val="0"/>
      <w:marRight w:val="0"/>
      <w:marTop w:val="0"/>
      <w:marBottom w:val="0"/>
      <w:divBdr>
        <w:top w:val="none" w:sz="0" w:space="0" w:color="auto"/>
        <w:left w:val="none" w:sz="0" w:space="0" w:color="auto"/>
        <w:bottom w:val="none" w:sz="0" w:space="0" w:color="auto"/>
        <w:right w:val="none" w:sz="0" w:space="0" w:color="auto"/>
      </w:divBdr>
    </w:div>
    <w:div w:id="208660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Op/OP_F2F/F2f_005_DM/Docs/OPf220042.zip" TargetMode="External"/><Relationship Id="rId13" Type="http://schemas.openxmlformats.org/officeDocument/2006/relationships/hyperlink" Target="https://www.3gpp.org/ftp/Op/OP_F2F/F2f_005_DM/Docs/OPf22004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Op/OP_F2F/F2f_005_DM/Docs/OPf220046.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Op/OP_F2F/F2f_005_DM/Docs/OPf220048.zip" TargetMode="External"/><Relationship Id="rId5" Type="http://schemas.openxmlformats.org/officeDocument/2006/relationships/webSettings" Target="webSettings.xml"/><Relationship Id="rId15" Type="http://schemas.openxmlformats.org/officeDocument/2006/relationships/hyperlink" Target="https://www.3gpp.org/ftp/Op/OP_F2F/F2f_005_DM/Docs/OPf220045.zip" TargetMode="External"/><Relationship Id="rId10" Type="http://schemas.openxmlformats.org/officeDocument/2006/relationships/hyperlink" Target="https://www.3gpp.org/ftp/Op/OP_F2F/F2f_005_DM/Docs/OPf220047.zip" TargetMode="External"/><Relationship Id="rId4" Type="http://schemas.openxmlformats.org/officeDocument/2006/relationships/settings" Target="settings.xml"/><Relationship Id="rId9" Type="http://schemas.openxmlformats.org/officeDocument/2006/relationships/hyperlink" Target="https://www.3gpp.org/ftp/Op/OP_F2F/F2f_005_DM/Docs/OPf220043.zip" TargetMode="External"/><Relationship Id="rId14" Type="http://schemas.openxmlformats.org/officeDocument/2006/relationships/hyperlink" Target="https://www.3gpp.org/ftp/Op/OP_F2F/F2f_005_DM/Docs/OPf2200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1043</TotalTime>
  <Pages>10</Pages>
  <Words>5072</Words>
  <Characters>24450</Characters>
  <Application>Microsoft Office Word</Application>
  <DocSecurity>0</DocSecurity>
  <Lines>498</Lines>
  <Paragraphs>320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SA WG5 Chair Comments</cp:lastModifiedBy>
  <cp:revision>43</cp:revision>
  <dcterms:created xsi:type="dcterms:W3CDTF">2021-11-17T07:26:00Z</dcterms:created>
  <dcterms:modified xsi:type="dcterms:W3CDTF">2022-09-01T09:09:00Z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